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D14" w:rsidRPr="00CC3898" w:rsidRDefault="00871D14" w:rsidP="002D2973">
      <w:pPr>
        <w:pStyle w:val="Heading2"/>
        <w:tabs>
          <w:tab w:val="left" w:pos="1710"/>
        </w:tabs>
        <w:rPr>
          <w:rFonts w:asciiTheme="minorHAnsi" w:hAnsiTheme="minorHAnsi"/>
          <w:b/>
          <w:i/>
          <w:color w:val="auto"/>
          <w:sz w:val="36"/>
          <w:szCs w:val="36"/>
        </w:rPr>
      </w:pPr>
      <w:bookmarkStart w:id="0" w:name="_Toc359396172"/>
      <w:r w:rsidRPr="00CC3898">
        <w:rPr>
          <w:rFonts w:asciiTheme="minorHAnsi" w:hAnsiTheme="minorHAnsi"/>
          <w:b/>
          <w:i/>
          <w:color w:val="auto"/>
          <w:sz w:val="36"/>
          <w:szCs w:val="36"/>
        </w:rPr>
        <w:t>Co</w:t>
      </w:r>
      <w:bookmarkEnd w:id="0"/>
      <w:r w:rsidRPr="00CC3898">
        <w:rPr>
          <w:rFonts w:asciiTheme="minorHAnsi" w:hAnsiTheme="minorHAnsi"/>
          <w:b/>
          <w:i/>
          <w:color w:val="auto"/>
          <w:sz w:val="36"/>
          <w:szCs w:val="36"/>
        </w:rPr>
        <w:t>mmon Formative Assessment Practice Profile</w:t>
      </w:r>
    </w:p>
    <w:p w:rsidR="00CC3898" w:rsidRPr="00CC3898" w:rsidRDefault="00CC3898" w:rsidP="00CC3898">
      <w:pPr>
        <w:ind w:right="90"/>
        <w:rPr>
          <w:bCs/>
        </w:rPr>
      </w:pPr>
      <w:r w:rsidRPr="00FB7C69">
        <w:rPr>
          <w:bCs/>
          <w:iCs/>
        </w:rPr>
        <w:t xml:space="preserve">Implementation with fidelity requires clearly described implementation criteria. The Practice Profile framework </w:t>
      </w:r>
      <w:proofErr w:type="gramStart"/>
      <w:r w:rsidRPr="00FB7C69">
        <w:rPr>
          <w:bCs/>
          <w:iCs/>
        </w:rPr>
        <w:t>has recently been developed</w:t>
      </w:r>
      <w:proofErr w:type="gramEnd"/>
      <w:r w:rsidRPr="00FB7C69">
        <w:rPr>
          <w:bCs/>
          <w:iCs/>
        </w:rPr>
        <w:t xml:space="preserve">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w:t>
      </w:r>
      <w:proofErr w:type="spellStart"/>
      <w:r w:rsidRPr="00FB7C69">
        <w:rPr>
          <w:bCs/>
          <w:iCs/>
        </w:rPr>
        <w:t>Hord’s</w:t>
      </w:r>
      <w:proofErr w:type="spellEnd"/>
      <w:r w:rsidRPr="00FB7C69">
        <w:rPr>
          <w:bCs/>
          <w:iCs/>
        </w:rPr>
        <w:t xml:space="preserve"> (2006) Innovation Configuration Mapping (NIRN, 2011).</w:t>
      </w:r>
    </w:p>
    <w:p w:rsidR="00CC3898" w:rsidRPr="00FB7C69" w:rsidRDefault="00CC3898" w:rsidP="00CC3898">
      <w:pPr>
        <w:tabs>
          <w:tab w:val="left" w:pos="360"/>
          <w:tab w:val="left" w:pos="11700"/>
        </w:tabs>
        <w:ind w:right="90"/>
        <w:rPr>
          <w:bCs/>
          <w:iCs/>
        </w:rPr>
      </w:pPr>
      <w:r w:rsidRPr="00FB7C69">
        <w:rPr>
          <w:bCs/>
          <w:iCs/>
        </w:rPr>
        <w:t xml:space="preserve">The Practice Profile template includes four pieces and </w:t>
      </w:r>
      <w:proofErr w:type="gramStart"/>
      <w:r w:rsidRPr="00FB7C69">
        <w:rPr>
          <w:bCs/>
          <w:iCs/>
        </w:rPr>
        <w:t>is anchored</w:t>
      </w:r>
      <w:proofErr w:type="gramEnd"/>
      <w:r w:rsidRPr="00FB7C69">
        <w:rPr>
          <w:bCs/>
          <w:iCs/>
        </w:rPr>
        <w:t xml:space="preserve"> by the essential functions. First, as a header is the foundation of implementation that philosophically grounds implementation. Then moving from left to right across the template are the essential functions of the practice, implementation performance levels, and lastly, </w:t>
      </w:r>
      <w:proofErr w:type="gramStart"/>
      <w:r w:rsidRPr="00FB7C69">
        <w:rPr>
          <w:bCs/>
          <w:iCs/>
        </w:rPr>
        <w:t>evidence which</w:t>
      </w:r>
      <w:proofErr w:type="gramEnd"/>
      <w:r w:rsidRPr="00FB7C69">
        <w:rPr>
          <w:bCs/>
          <w:iCs/>
        </w:rPr>
        <w:t xml:space="preserve"> provides data or documentation for determining implementation levels.  </w:t>
      </w:r>
    </w:p>
    <w:p w:rsidR="00CC3898" w:rsidRPr="00FB7C69" w:rsidRDefault="00CC3898" w:rsidP="00CC3898">
      <w:pPr>
        <w:tabs>
          <w:tab w:val="left" w:pos="11700"/>
        </w:tabs>
        <w:ind w:right="90"/>
        <w:rPr>
          <w:bCs/>
          <w:iCs/>
        </w:rPr>
      </w:pPr>
    </w:p>
    <w:p w:rsidR="00CC3898" w:rsidRPr="00FB7C69" w:rsidRDefault="00CC3898" w:rsidP="00CC3898">
      <w:pPr>
        <w:tabs>
          <w:tab w:val="left" w:pos="11700"/>
        </w:tabs>
        <w:spacing w:after="0"/>
        <w:ind w:right="90"/>
        <w:rPr>
          <w:rStyle w:val="Emphasis"/>
          <w:color w:val="000000" w:themeColor="text1"/>
          <w:sz w:val="28"/>
          <w:szCs w:val="28"/>
        </w:rPr>
      </w:pPr>
      <w:r w:rsidRPr="00FB7C69">
        <w:rPr>
          <w:rStyle w:val="Emphasis"/>
          <w:color w:val="000000" w:themeColor="text1"/>
          <w:sz w:val="28"/>
          <w:szCs w:val="28"/>
        </w:rPr>
        <w:t>How to Use the Practice Profile</w:t>
      </w:r>
    </w:p>
    <w:p w:rsidR="0045294B" w:rsidRDefault="00CC3898" w:rsidP="00CC3898">
      <w:pPr>
        <w:tabs>
          <w:tab w:val="left" w:pos="11700"/>
        </w:tabs>
        <w:ind w:right="90"/>
        <w:rPr>
          <w:bCs/>
          <w:iCs/>
        </w:rPr>
      </w:pPr>
      <w:r w:rsidRPr="00FB7C69">
        <w:rPr>
          <w:bCs/>
          <w:iCs/>
        </w:rPr>
        <w:t xml:space="preserve">The essential functions align with the teaching/learning objectives for each learning package. Four levels of implementation </w:t>
      </w:r>
      <w:proofErr w:type="gramStart"/>
      <w:r w:rsidRPr="00FB7C69">
        <w:rPr>
          <w:bCs/>
          <w:iCs/>
        </w:rPr>
        <w:t>are described</w:t>
      </w:r>
      <w:proofErr w:type="gramEnd"/>
      <w:r w:rsidRPr="00FB7C69">
        <w:rPr>
          <w:bCs/>
          <w:iCs/>
        </w:rPr>
        <w:t xml:space="preserve"> for each teaching/learning objective: exemplary, proficient, close to proficient, and far from proficient. The professional development provider should review the practice profile with the educator-learners, referring to the data and artifacts listed as suggested evidence. It is an important tool for self-monitoring their own implementation, because it serves as a reminder of the implementation criteria and </w:t>
      </w:r>
      <w:proofErr w:type="gramStart"/>
      <w:r w:rsidRPr="00FB7C69">
        <w:rPr>
          <w:bCs/>
          <w:iCs/>
        </w:rPr>
        <w:t>is also</w:t>
      </w:r>
      <w:proofErr w:type="gramEnd"/>
      <w:r w:rsidRPr="00FB7C69">
        <w:rPr>
          <w:bCs/>
          <w:iCs/>
        </w:rPr>
        <w:t xml:space="preserve"> aligned with the fidelity checklists and the electronic practice profile self-assessment tool. These sources provide data regarding further training or coaching.</w:t>
      </w:r>
    </w:p>
    <w:p w:rsidR="0045294B" w:rsidRPr="0045294B" w:rsidRDefault="0045294B" w:rsidP="0045294B"/>
    <w:p w:rsidR="0045294B" w:rsidRPr="0045294B" w:rsidRDefault="0045294B" w:rsidP="0045294B"/>
    <w:p w:rsidR="0045294B" w:rsidRPr="0045294B" w:rsidRDefault="0045294B" w:rsidP="0045294B"/>
    <w:p w:rsidR="0045294B" w:rsidRPr="0045294B" w:rsidRDefault="0045294B" w:rsidP="0045294B"/>
    <w:p w:rsidR="0045294B" w:rsidRPr="0045294B" w:rsidRDefault="0045294B" w:rsidP="0045294B"/>
    <w:p w:rsidR="0045294B" w:rsidRDefault="0045294B" w:rsidP="0045294B">
      <w:pPr>
        <w:tabs>
          <w:tab w:val="left" w:pos="3165"/>
        </w:tabs>
      </w:pPr>
      <w:r>
        <w:tab/>
      </w:r>
    </w:p>
    <w:p w:rsidR="00CC3898" w:rsidRPr="0045294B" w:rsidRDefault="00CC3898" w:rsidP="0045294B">
      <w:pPr>
        <w:tabs>
          <w:tab w:val="left" w:pos="3165"/>
        </w:tabs>
        <w:sectPr w:rsidR="00CC3898" w:rsidRPr="0045294B" w:rsidSect="00124D70">
          <w:footerReference w:type="default" r:id="rId8"/>
          <w:footerReference w:type="first" r:id="rId9"/>
          <w:pgSz w:w="15840" w:h="12240" w:orient="landscape"/>
          <w:pgMar w:top="1440" w:right="1440" w:bottom="1440" w:left="1440" w:header="720" w:footer="720" w:gutter="0"/>
          <w:cols w:space="720"/>
          <w:titlePg/>
          <w:docGrid w:linePitch="360"/>
        </w:sectPr>
      </w:pPr>
    </w:p>
    <w:tbl>
      <w:tblPr>
        <w:tblW w:w="13228" w:type="dxa"/>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8"/>
        <w:gridCol w:w="2131"/>
        <w:gridCol w:w="3491"/>
        <w:gridCol w:w="3420"/>
        <w:gridCol w:w="2117"/>
        <w:gridCol w:w="1791"/>
      </w:tblGrid>
      <w:tr w:rsidR="00CC3898" w:rsidTr="00CC3898">
        <w:trPr>
          <w:trHeight w:hRule="exact" w:val="550"/>
        </w:trPr>
        <w:tc>
          <w:tcPr>
            <w:tcW w:w="13228" w:type="dxa"/>
            <w:gridSpan w:val="6"/>
            <w:shd w:val="clear" w:color="auto" w:fill="E2D9C2"/>
          </w:tcPr>
          <w:p w:rsidR="00CC3898" w:rsidRDefault="00CC3898" w:rsidP="007975FA">
            <w:pPr>
              <w:pStyle w:val="TableParagraph"/>
              <w:spacing w:before="28"/>
              <w:ind w:left="5009" w:right="5007" w:firstLine="0"/>
              <w:jc w:val="center"/>
              <w:rPr>
                <w:b/>
                <w:sz w:val="20"/>
              </w:rPr>
            </w:pPr>
            <w:r>
              <w:rPr>
                <w:b/>
                <w:color w:val="231F20"/>
                <w:sz w:val="20"/>
              </w:rPr>
              <w:lastRenderedPageBreak/>
              <w:t>Common Formative Assessment (CFA) Practice Profile</w:t>
            </w:r>
          </w:p>
        </w:tc>
      </w:tr>
      <w:tr w:rsidR="00CC3898" w:rsidTr="009A44CD">
        <w:trPr>
          <w:trHeight w:hRule="exact" w:val="1510"/>
        </w:trPr>
        <w:tc>
          <w:tcPr>
            <w:tcW w:w="2409" w:type="dxa"/>
            <w:gridSpan w:val="2"/>
          </w:tcPr>
          <w:p w:rsidR="00CC3898" w:rsidRDefault="00CC3898" w:rsidP="007975FA">
            <w:pPr>
              <w:pStyle w:val="TableParagraph"/>
              <w:spacing w:line="240" w:lineRule="auto"/>
              <w:ind w:left="0" w:firstLine="0"/>
              <w:rPr>
                <w:rFonts w:ascii="Times New Roman"/>
                <w:sz w:val="20"/>
              </w:rPr>
            </w:pPr>
          </w:p>
          <w:p w:rsidR="00CC3898" w:rsidRDefault="00CC3898" w:rsidP="007975FA">
            <w:pPr>
              <w:pStyle w:val="TableParagraph"/>
              <w:spacing w:line="240" w:lineRule="auto"/>
              <w:ind w:left="0" w:firstLine="0"/>
              <w:rPr>
                <w:rFonts w:ascii="Times New Roman"/>
                <w:sz w:val="20"/>
              </w:rPr>
            </w:pPr>
          </w:p>
          <w:p w:rsidR="00CC3898" w:rsidRDefault="00CC3898" w:rsidP="007975FA">
            <w:pPr>
              <w:pStyle w:val="TableParagraph"/>
              <w:spacing w:before="169" w:line="240" w:lineRule="auto"/>
              <w:ind w:left="446" w:firstLine="0"/>
              <w:rPr>
                <w:b/>
                <w:sz w:val="20"/>
              </w:rPr>
            </w:pPr>
            <w:r>
              <w:rPr>
                <w:b/>
                <w:color w:val="231F20"/>
                <w:sz w:val="20"/>
              </w:rPr>
              <w:t>Essential Function</w:t>
            </w:r>
          </w:p>
        </w:tc>
        <w:tc>
          <w:tcPr>
            <w:tcW w:w="3491" w:type="dxa"/>
          </w:tcPr>
          <w:p w:rsidR="00CC3898" w:rsidRDefault="00CC3898" w:rsidP="007975FA">
            <w:pPr>
              <w:pStyle w:val="TableParagraph"/>
              <w:spacing w:line="240" w:lineRule="auto"/>
              <w:ind w:left="0" w:firstLine="0"/>
              <w:rPr>
                <w:rFonts w:ascii="Times New Roman"/>
                <w:sz w:val="20"/>
              </w:rPr>
            </w:pPr>
          </w:p>
          <w:p w:rsidR="00CC3898" w:rsidRDefault="00CC3898" w:rsidP="007975FA">
            <w:pPr>
              <w:pStyle w:val="TableParagraph"/>
              <w:spacing w:before="2" w:line="240" w:lineRule="auto"/>
              <w:ind w:left="0" w:firstLine="0"/>
              <w:rPr>
                <w:rFonts w:ascii="Times New Roman"/>
                <w:sz w:val="24"/>
              </w:rPr>
            </w:pPr>
          </w:p>
          <w:p w:rsidR="00CC3898" w:rsidRDefault="00CC3898" w:rsidP="007975FA">
            <w:pPr>
              <w:pStyle w:val="TableParagraph"/>
              <w:ind w:left="1092" w:right="20" w:firstLine="234"/>
              <w:rPr>
                <w:b/>
                <w:sz w:val="20"/>
              </w:rPr>
            </w:pPr>
            <w:r>
              <w:rPr>
                <w:b/>
                <w:color w:val="231F20"/>
                <w:sz w:val="20"/>
              </w:rPr>
              <w:t>Exemplary Implementation</w:t>
            </w:r>
          </w:p>
        </w:tc>
        <w:tc>
          <w:tcPr>
            <w:tcW w:w="3420" w:type="dxa"/>
          </w:tcPr>
          <w:p w:rsidR="00CC3898" w:rsidRDefault="00CC3898" w:rsidP="007975FA">
            <w:pPr>
              <w:pStyle w:val="TableParagraph"/>
              <w:spacing w:line="240" w:lineRule="auto"/>
              <w:ind w:left="0" w:firstLine="0"/>
              <w:rPr>
                <w:rFonts w:ascii="Times New Roman"/>
                <w:sz w:val="20"/>
              </w:rPr>
            </w:pPr>
          </w:p>
          <w:p w:rsidR="00CC3898" w:rsidRDefault="00CC3898" w:rsidP="007975FA">
            <w:pPr>
              <w:pStyle w:val="TableParagraph"/>
              <w:spacing w:line="240" w:lineRule="auto"/>
              <w:ind w:left="0" w:firstLine="0"/>
              <w:rPr>
                <w:rFonts w:ascii="Times New Roman"/>
                <w:sz w:val="20"/>
              </w:rPr>
            </w:pPr>
          </w:p>
          <w:p w:rsidR="00CC3898" w:rsidRDefault="00CC3898" w:rsidP="007975FA">
            <w:pPr>
              <w:pStyle w:val="TableParagraph"/>
              <w:spacing w:before="169" w:line="240" w:lineRule="auto"/>
              <w:ind w:left="1279" w:right="1279" w:firstLine="0"/>
              <w:jc w:val="center"/>
              <w:rPr>
                <w:b/>
                <w:sz w:val="20"/>
              </w:rPr>
            </w:pPr>
            <w:r>
              <w:rPr>
                <w:b/>
                <w:color w:val="231F20"/>
                <w:sz w:val="20"/>
              </w:rPr>
              <w:t>Proficient</w:t>
            </w:r>
          </w:p>
        </w:tc>
        <w:tc>
          <w:tcPr>
            <w:tcW w:w="2117" w:type="dxa"/>
          </w:tcPr>
          <w:p w:rsidR="00CC3898" w:rsidRDefault="00CC3898" w:rsidP="007975FA">
            <w:pPr>
              <w:pStyle w:val="TableParagraph"/>
              <w:spacing w:before="148"/>
              <w:ind w:left="142" w:right="140" w:hanging="1"/>
              <w:jc w:val="center"/>
              <w:rPr>
                <w:b/>
                <w:sz w:val="20"/>
              </w:rPr>
            </w:pPr>
            <w:r>
              <w:rPr>
                <w:b/>
                <w:color w:val="231F20"/>
                <w:sz w:val="20"/>
              </w:rPr>
              <w:t>Close to Proficient (Skill is emerging, but not yet to proficiency.</w:t>
            </w:r>
            <w:r>
              <w:rPr>
                <w:b/>
                <w:color w:val="231F20"/>
                <w:spacing w:val="-17"/>
                <w:sz w:val="20"/>
              </w:rPr>
              <w:t xml:space="preserve"> </w:t>
            </w:r>
            <w:r>
              <w:rPr>
                <w:b/>
                <w:color w:val="231F20"/>
                <w:sz w:val="20"/>
              </w:rPr>
              <w:t xml:space="preserve">Coaching </w:t>
            </w:r>
            <w:proofErr w:type="gramStart"/>
            <w:r>
              <w:rPr>
                <w:b/>
                <w:color w:val="231F20"/>
                <w:sz w:val="20"/>
              </w:rPr>
              <w:t>is</w:t>
            </w:r>
            <w:r>
              <w:rPr>
                <w:b/>
                <w:color w:val="231F20"/>
                <w:spacing w:val="-5"/>
                <w:sz w:val="20"/>
              </w:rPr>
              <w:t xml:space="preserve"> </w:t>
            </w:r>
            <w:r>
              <w:rPr>
                <w:b/>
                <w:color w:val="231F20"/>
                <w:sz w:val="20"/>
              </w:rPr>
              <w:t>recommended</w:t>
            </w:r>
            <w:proofErr w:type="gramEnd"/>
            <w:r>
              <w:rPr>
                <w:b/>
                <w:color w:val="231F20"/>
                <w:sz w:val="20"/>
              </w:rPr>
              <w:t>.)</w:t>
            </w:r>
          </w:p>
        </w:tc>
        <w:tc>
          <w:tcPr>
            <w:tcW w:w="1791" w:type="dxa"/>
          </w:tcPr>
          <w:p w:rsidR="00CC3898" w:rsidRDefault="00CC3898" w:rsidP="007975FA">
            <w:pPr>
              <w:pStyle w:val="TableParagraph"/>
              <w:spacing w:before="28"/>
              <w:ind w:left="86" w:right="84" w:firstLine="0"/>
              <w:jc w:val="center"/>
              <w:rPr>
                <w:b/>
                <w:sz w:val="20"/>
              </w:rPr>
            </w:pPr>
            <w:r>
              <w:rPr>
                <w:b/>
                <w:color w:val="231F20"/>
                <w:sz w:val="20"/>
              </w:rPr>
              <w:t>Far from Proficient (Follow-up professional development</w:t>
            </w:r>
          </w:p>
          <w:p w:rsidR="00CC3898" w:rsidRDefault="00CC3898" w:rsidP="007975FA">
            <w:pPr>
              <w:pStyle w:val="TableParagraph"/>
              <w:ind w:left="86" w:right="84" w:firstLine="0"/>
              <w:jc w:val="center"/>
              <w:rPr>
                <w:b/>
                <w:sz w:val="20"/>
              </w:rPr>
            </w:pPr>
            <w:proofErr w:type="gramStart"/>
            <w:r>
              <w:rPr>
                <w:b/>
                <w:color w:val="231F20"/>
                <w:sz w:val="20"/>
              </w:rPr>
              <w:t>and</w:t>
            </w:r>
            <w:proofErr w:type="gramEnd"/>
            <w:r>
              <w:rPr>
                <w:b/>
                <w:color w:val="231F20"/>
                <w:sz w:val="20"/>
              </w:rPr>
              <w:t xml:space="preserve"> coaching are</w:t>
            </w:r>
            <w:r>
              <w:rPr>
                <w:b/>
                <w:color w:val="231F20"/>
                <w:w w:val="99"/>
                <w:sz w:val="20"/>
              </w:rPr>
              <w:t xml:space="preserve"> </w:t>
            </w:r>
            <w:r>
              <w:rPr>
                <w:b/>
                <w:color w:val="231F20"/>
                <w:sz w:val="20"/>
              </w:rPr>
              <w:t>critical.)</w:t>
            </w:r>
          </w:p>
        </w:tc>
      </w:tr>
      <w:tr w:rsidR="00CC3898" w:rsidTr="009A44CD">
        <w:trPr>
          <w:trHeight w:hRule="exact" w:val="4358"/>
        </w:trPr>
        <w:tc>
          <w:tcPr>
            <w:tcW w:w="278" w:type="dxa"/>
          </w:tcPr>
          <w:p w:rsidR="00CC3898" w:rsidRDefault="00CC3898" w:rsidP="007975FA">
            <w:pPr>
              <w:pStyle w:val="TableParagraph"/>
              <w:spacing w:before="29" w:line="240" w:lineRule="auto"/>
              <w:ind w:left="0" w:right="14" w:firstLine="0"/>
              <w:jc w:val="center"/>
              <w:rPr>
                <w:sz w:val="20"/>
              </w:rPr>
            </w:pPr>
            <w:r>
              <w:rPr>
                <w:color w:val="231F20"/>
                <w:sz w:val="20"/>
              </w:rPr>
              <w:t>1</w:t>
            </w:r>
          </w:p>
        </w:tc>
        <w:tc>
          <w:tcPr>
            <w:tcW w:w="2131" w:type="dxa"/>
          </w:tcPr>
          <w:p w:rsidR="00CC3898" w:rsidRDefault="00CC3898" w:rsidP="007975FA">
            <w:pPr>
              <w:pStyle w:val="TableParagraph"/>
              <w:spacing w:before="28"/>
              <w:ind w:left="69" w:right="162" w:firstLine="0"/>
              <w:rPr>
                <w:sz w:val="20"/>
              </w:rPr>
            </w:pPr>
            <w:r>
              <w:rPr>
                <w:color w:val="231F20"/>
                <w:sz w:val="20"/>
              </w:rPr>
              <w:t>Educators develop clear and meaningful learning targets to guide instruction and student learning.</w:t>
            </w:r>
          </w:p>
        </w:tc>
        <w:tc>
          <w:tcPr>
            <w:tcW w:w="3491" w:type="dxa"/>
          </w:tcPr>
          <w:p w:rsidR="00CC3898" w:rsidRDefault="00CC3898" w:rsidP="007975FA">
            <w:pPr>
              <w:pStyle w:val="TableParagraph"/>
              <w:spacing w:before="29" w:line="242" w:lineRule="exact"/>
              <w:ind w:left="69" w:firstLine="0"/>
              <w:rPr>
                <w:sz w:val="20"/>
              </w:rPr>
            </w:pPr>
            <w:r>
              <w:rPr>
                <w:color w:val="231F20"/>
                <w:sz w:val="20"/>
              </w:rPr>
              <w:t>Meet 5/6 criteria:</w:t>
            </w:r>
          </w:p>
          <w:p w:rsidR="00CC3898" w:rsidRDefault="00CC3898" w:rsidP="00CC3898">
            <w:pPr>
              <w:pStyle w:val="TableParagraph"/>
              <w:numPr>
                <w:ilvl w:val="0"/>
                <w:numId w:val="14"/>
              </w:numPr>
              <w:tabs>
                <w:tab w:val="left" w:pos="250"/>
              </w:tabs>
              <w:spacing w:before="1" w:line="235" w:lineRule="auto"/>
              <w:ind w:right="181"/>
              <w:rPr>
                <w:sz w:val="20"/>
              </w:rPr>
            </w:pPr>
            <w:r>
              <w:rPr>
                <w:color w:val="231F20"/>
                <w:sz w:val="20"/>
              </w:rPr>
              <w:t xml:space="preserve">Learning target </w:t>
            </w:r>
            <w:proofErr w:type="gramStart"/>
            <w:r>
              <w:rPr>
                <w:color w:val="231F20"/>
                <w:sz w:val="20"/>
              </w:rPr>
              <w:t>is clearly connected</w:t>
            </w:r>
            <w:proofErr w:type="gramEnd"/>
            <w:r>
              <w:rPr>
                <w:color w:val="231F20"/>
                <w:spacing w:val="-17"/>
                <w:sz w:val="20"/>
              </w:rPr>
              <w:t xml:space="preserve"> </w:t>
            </w:r>
            <w:r>
              <w:rPr>
                <w:color w:val="231F20"/>
                <w:sz w:val="20"/>
              </w:rPr>
              <w:t>to an essential learning in the</w:t>
            </w:r>
            <w:r>
              <w:rPr>
                <w:color w:val="231F20"/>
                <w:spacing w:val="-5"/>
                <w:sz w:val="20"/>
              </w:rPr>
              <w:t xml:space="preserve"> </w:t>
            </w:r>
            <w:r>
              <w:rPr>
                <w:color w:val="231F20"/>
                <w:sz w:val="20"/>
              </w:rPr>
              <w:t>domain.</w:t>
            </w:r>
          </w:p>
          <w:p w:rsidR="00CC3898" w:rsidRDefault="00CC3898" w:rsidP="00CC3898">
            <w:pPr>
              <w:pStyle w:val="TableParagraph"/>
              <w:numPr>
                <w:ilvl w:val="0"/>
                <w:numId w:val="14"/>
              </w:numPr>
              <w:tabs>
                <w:tab w:val="left" w:pos="250"/>
              </w:tabs>
              <w:spacing w:line="235" w:lineRule="auto"/>
              <w:ind w:right="202"/>
              <w:rPr>
                <w:sz w:val="20"/>
              </w:rPr>
            </w:pPr>
            <w:r>
              <w:rPr>
                <w:color w:val="231F20"/>
                <w:sz w:val="20"/>
              </w:rPr>
              <w:t>Learning target develops deep understanding of underlying</w:t>
            </w:r>
            <w:r>
              <w:rPr>
                <w:color w:val="231F20"/>
                <w:spacing w:val="-14"/>
                <w:sz w:val="20"/>
              </w:rPr>
              <w:t xml:space="preserve"> </w:t>
            </w:r>
            <w:r>
              <w:rPr>
                <w:color w:val="231F20"/>
                <w:sz w:val="20"/>
              </w:rPr>
              <w:t>concepts and/or acquisition of</w:t>
            </w:r>
            <w:r>
              <w:rPr>
                <w:color w:val="231F20"/>
                <w:spacing w:val="-7"/>
                <w:sz w:val="20"/>
              </w:rPr>
              <w:t xml:space="preserve"> </w:t>
            </w:r>
            <w:r>
              <w:rPr>
                <w:color w:val="231F20"/>
                <w:sz w:val="20"/>
              </w:rPr>
              <w:t>skills.</w:t>
            </w:r>
          </w:p>
          <w:p w:rsidR="00CC3898" w:rsidRDefault="00CC3898" w:rsidP="00CC3898">
            <w:pPr>
              <w:pStyle w:val="TableParagraph"/>
              <w:numPr>
                <w:ilvl w:val="0"/>
                <w:numId w:val="14"/>
              </w:numPr>
              <w:tabs>
                <w:tab w:val="left" w:pos="250"/>
              </w:tabs>
              <w:spacing w:line="235" w:lineRule="auto"/>
              <w:ind w:right="192"/>
              <w:rPr>
                <w:sz w:val="20"/>
              </w:rPr>
            </w:pPr>
            <w:r>
              <w:rPr>
                <w:color w:val="231F20"/>
                <w:sz w:val="20"/>
              </w:rPr>
              <w:t>Learning target clearly engages</w:t>
            </w:r>
            <w:r>
              <w:rPr>
                <w:color w:val="231F20"/>
                <w:spacing w:val="-16"/>
                <w:sz w:val="20"/>
              </w:rPr>
              <w:t xml:space="preserve"> </w:t>
            </w:r>
            <w:r>
              <w:rPr>
                <w:color w:val="231F20"/>
                <w:sz w:val="20"/>
              </w:rPr>
              <w:t>higher order thinking</w:t>
            </w:r>
            <w:r>
              <w:rPr>
                <w:color w:val="231F20"/>
                <w:spacing w:val="-7"/>
                <w:sz w:val="20"/>
              </w:rPr>
              <w:t xml:space="preserve"> </w:t>
            </w:r>
            <w:r>
              <w:rPr>
                <w:color w:val="231F20"/>
                <w:sz w:val="20"/>
              </w:rPr>
              <w:t>processes.</w:t>
            </w:r>
          </w:p>
          <w:p w:rsidR="00CC3898" w:rsidRDefault="00CC3898" w:rsidP="00CC3898">
            <w:pPr>
              <w:pStyle w:val="TableParagraph"/>
              <w:numPr>
                <w:ilvl w:val="0"/>
                <w:numId w:val="14"/>
              </w:numPr>
              <w:tabs>
                <w:tab w:val="left" w:pos="250"/>
              </w:tabs>
              <w:spacing w:line="235" w:lineRule="auto"/>
              <w:ind w:right="131"/>
              <w:rPr>
                <w:sz w:val="20"/>
              </w:rPr>
            </w:pPr>
            <w:r>
              <w:rPr>
                <w:color w:val="231F20"/>
                <w:sz w:val="20"/>
              </w:rPr>
              <w:t xml:space="preserve">Learning target is clearly manageable and </w:t>
            </w:r>
            <w:proofErr w:type="gramStart"/>
            <w:r>
              <w:rPr>
                <w:color w:val="231F20"/>
                <w:sz w:val="20"/>
              </w:rPr>
              <w:t>can be accomplished</w:t>
            </w:r>
            <w:proofErr w:type="gramEnd"/>
            <w:r>
              <w:rPr>
                <w:color w:val="231F20"/>
                <w:sz w:val="20"/>
              </w:rPr>
              <w:t xml:space="preserve"> in the</w:t>
            </w:r>
            <w:r>
              <w:rPr>
                <w:color w:val="231F20"/>
                <w:spacing w:val="-11"/>
                <w:sz w:val="20"/>
              </w:rPr>
              <w:t xml:space="preserve"> </w:t>
            </w:r>
            <w:r>
              <w:rPr>
                <w:color w:val="231F20"/>
                <w:sz w:val="20"/>
              </w:rPr>
              <w:t>course of a lesson or unit (may be several periods).</w:t>
            </w:r>
          </w:p>
          <w:p w:rsidR="00CC3898" w:rsidRDefault="00CC3898" w:rsidP="00CC3898">
            <w:pPr>
              <w:pStyle w:val="TableParagraph"/>
              <w:numPr>
                <w:ilvl w:val="0"/>
                <w:numId w:val="14"/>
              </w:numPr>
              <w:tabs>
                <w:tab w:val="left" w:pos="250"/>
              </w:tabs>
              <w:spacing w:line="235" w:lineRule="auto"/>
              <w:ind w:right="247"/>
              <w:rPr>
                <w:sz w:val="20"/>
              </w:rPr>
            </w:pPr>
            <w:r>
              <w:rPr>
                <w:color w:val="231F20"/>
                <w:sz w:val="20"/>
              </w:rPr>
              <w:t xml:space="preserve">Learning target </w:t>
            </w:r>
            <w:proofErr w:type="gramStart"/>
            <w:r>
              <w:rPr>
                <w:color w:val="231F20"/>
                <w:sz w:val="20"/>
              </w:rPr>
              <w:t>is clearly explained</w:t>
            </w:r>
            <w:proofErr w:type="gramEnd"/>
            <w:r>
              <w:rPr>
                <w:color w:val="231F20"/>
                <w:spacing w:val="-16"/>
                <w:sz w:val="20"/>
              </w:rPr>
              <w:t xml:space="preserve"> </w:t>
            </w:r>
            <w:r>
              <w:rPr>
                <w:color w:val="231F20"/>
                <w:sz w:val="20"/>
              </w:rPr>
              <w:t>to students.</w:t>
            </w:r>
          </w:p>
          <w:p w:rsidR="00CC3898" w:rsidRDefault="00CC3898" w:rsidP="00CC3898">
            <w:pPr>
              <w:pStyle w:val="TableParagraph"/>
              <w:numPr>
                <w:ilvl w:val="0"/>
                <w:numId w:val="14"/>
              </w:numPr>
              <w:tabs>
                <w:tab w:val="left" w:pos="250"/>
              </w:tabs>
              <w:spacing w:line="235" w:lineRule="auto"/>
              <w:ind w:right="155"/>
              <w:rPr>
                <w:sz w:val="20"/>
              </w:rPr>
            </w:pPr>
            <w:r>
              <w:rPr>
                <w:color w:val="231F20"/>
                <w:sz w:val="20"/>
              </w:rPr>
              <w:t>Connections between current</w:t>
            </w:r>
            <w:r>
              <w:rPr>
                <w:color w:val="231F20"/>
                <w:spacing w:val="-10"/>
                <w:sz w:val="20"/>
              </w:rPr>
              <w:t xml:space="preserve"> </w:t>
            </w:r>
            <w:r>
              <w:rPr>
                <w:color w:val="231F20"/>
                <w:sz w:val="20"/>
              </w:rPr>
              <w:t xml:space="preserve">learning target and prior learning </w:t>
            </w:r>
            <w:proofErr w:type="gramStart"/>
            <w:r>
              <w:rPr>
                <w:color w:val="231F20"/>
                <w:sz w:val="20"/>
              </w:rPr>
              <w:t>are clearly made</w:t>
            </w:r>
            <w:proofErr w:type="gramEnd"/>
            <w:r>
              <w:rPr>
                <w:color w:val="231F20"/>
                <w:sz w:val="20"/>
              </w:rPr>
              <w:t>.</w:t>
            </w:r>
          </w:p>
        </w:tc>
        <w:tc>
          <w:tcPr>
            <w:tcW w:w="3420" w:type="dxa"/>
          </w:tcPr>
          <w:p w:rsidR="00CC3898" w:rsidRDefault="00CC3898" w:rsidP="007975FA">
            <w:pPr>
              <w:pStyle w:val="TableParagraph"/>
              <w:spacing w:before="29" w:line="242" w:lineRule="exact"/>
              <w:ind w:left="69" w:firstLine="0"/>
              <w:rPr>
                <w:sz w:val="20"/>
              </w:rPr>
            </w:pPr>
            <w:r>
              <w:rPr>
                <w:color w:val="231F20"/>
                <w:sz w:val="20"/>
              </w:rPr>
              <w:t>4/6 criteria are met including:</w:t>
            </w:r>
          </w:p>
          <w:p w:rsidR="00CC3898" w:rsidRDefault="00CC3898" w:rsidP="00CC3898">
            <w:pPr>
              <w:pStyle w:val="TableParagraph"/>
              <w:numPr>
                <w:ilvl w:val="0"/>
                <w:numId w:val="13"/>
              </w:numPr>
              <w:tabs>
                <w:tab w:val="left" w:pos="250"/>
              </w:tabs>
              <w:spacing w:before="1" w:line="235" w:lineRule="auto"/>
              <w:ind w:right="68"/>
              <w:rPr>
                <w:sz w:val="20"/>
              </w:rPr>
            </w:pPr>
            <w:r>
              <w:rPr>
                <w:color w:val="231F20"/>
                <w:sz w:val="20"/>
              </w:rPr>
              <w:t xml:space="preserve">Learning target </w:t>
            </w:r>
            <w:proofErr w:type="gramStart"/>
            <w:r>
              <w:rPr>
                <w:color w:val="231F20"/>
                <w:sz w:val="20"/>
              </w:rPr>
              <w:t>is clearly connected</w:t>
            </w:r>
            <w:proofErr w:type="gramEnd"/>
            <w:r>
              <w:rPr>
                <w:color w:val="231F20"/>
                <w:spacing w:val="-22"/>
                <w:sz w:val="20"/>
              </w:rPr>
              <w:t xml:space="preserve"> </w:t>
            </w:r>
            <w:r>
              <w:rPr>
                <w:color w:val="231F20"/>
                <w:sz w:val="20"/>
              </w:rPr>
              <w:t>to an essential learning in the</w:t>
            </w:r>
            <w:r>
              <w:rPr>
                <w:color w:val="231F20"/>
                <w:spacing w:val="-5"/>
                <w:sz w:val="20"/>
              </w:rPr>
              <w:t xml:space="preserve"> </w:t>
            </w:r>
            <w:r>
              <w:rPr>
                <w:color w:val="231F20"/>
                <w:sz w:val="20"/>
              </w:rPr>
              <w:t>domain.</w:t>
            </w:r>
          </w:p>
        </w:tc>
        <w:tc>
          <w:tcPr>
            <w:tcW w:w="2117" w:type="dxa"/>
          </w:tcPr>
          <w:p w:rsidR="00CC3898" w:rsidRDefault="00CC3898" w:rsidP="007975FA">
            <w:pPr>
              <w:pStyle w:val="TableParagraph"/>
              <w:spacing w:before="28"/>
              <w:ind w:left="70" w:right="106" w:firstLine="0"/>
              <w:rPr>
                <w:sz w:val="20"/>
              </w:rPr>
            </w:pPr>
            <w:r>
              <w:rPr>
                <w:color w:val="231F20"/>
                <w:sz w:val="20"/>
              </w:rPr>
              <w:t>3/6 criteria are met including:</w:t>
            </w:r>
          </w:p>
          <w:p w:rsidR="00CC3898" w:rsidRDefault="00CC3898" w:rsidP="00CC3898">
            <w:pPr>
              <w:pStyle w:val="TableParagraph"/>
              <w:numPr>
                <w:ilvl w:val="0"/>
                <w:numId w:val="12"/>
              </w:numPr>
              <w:tabs>
                <w:tab w:val="left" w:pos="250"/>
              </w:tabs>
              <w:ind w:right="123"/>
              <w:rPr>
                <w:sz w:val="20"/>
              </w:rPr>
            </w:pPr>
            <w:r>
              <w:rPr>
                <w:color w:val="231F20"/>
                <w:sz w:val="20"/>
              </w:rPr>
              <w:t xml:space="preserve">Learning target </w:t>
            </w:r>
            <w:proofErr w:type="gramStart"/>
            <w:r>
              <w:rPr>
                <w:color w:val="231F20"/>
                <w:sz w:val="20"/>
              </w:rPr>
              <w:t>is clearly connected</w:t>
            </w:r>
            <w:proofErr w:type="gramEnd"/>
            <w:r>
              <w:rPr>
                <w:color w:val="231F20"/>
                <w:sz w:val="20"/>
              </w:rPr>
              <w:t xml:space="preserve"> to an essential</w:t>
            </w:r>
            <w:r>
              <w:rPr>
                <w:color w:val="231F20"/>
                <w:spacing w:val="-4"/>
                <w:sz w:val="20"/>
              </w:rPr>
              <w:t xml:space="preserve"> </w:t>
            </w:r>
            <w:r>
              <w:rPr>
                <w:color w:val="231F20"/>
                <w:sz w:val="20"/>
              </w:rPr>
              <w:t>learning in the</w:t>
            </w:r>
            <w:r>
              <w:rPr>
                <w:color w:val="231F20"/>
                <w:spacing w:val="-1"/>
                <w:sz w:val="20"/>
              </w:rPr>
              <w:t xml:space="preserve"> </w:t>
            </w:r>
            <w:r>
              <w:rPr>
                <w:color w:val="231F20"/>
                <w:sz w:val="20"/>
              </w:rPr>
              <w:t>domain.</w:t>
            </w:r>
          </w:p>
        </w:tc>
        <w:tc>
          <w:tcPr>
            <w:tcW w:w="1791" w:type="dxa"/>
          </w:tcPr>
          <w:p w:rsidR="00CC3898" w:rsidRDefault="00CC3898" w:rsidP="007975FA">
            <w:pPr>
              <w:pStyle w:val="TableParagraph"/>
              <w:spacing w:before="28"/>
              <w:ind w:left="70" w:firstLine="0"/>
              <w:rPr>
                <w:sz w:val="20"/>
              </w:rPr>
            </w:pPr>
            <w:r>
              <w:rPr>
                <w:color w:val="231F20"/>
                <w:sz w:val="20"/>
              </w:rPr>
              <w:t xml:space="preserve">Fewer than 3 of the criteria </w:t>
            </w:r>
            <w:proofErr w:type="gramStart"/>
            <w:r>
              <w:rPr>
                <w:color w:val="231F20"/>
                <w:sz w:val="20"/>
              </w:rPr>
              <w:t>are met</w:t>
            </w:r>
            <w:proofErr w:type="gramEnd"/>
            <w:r>
              <w:rPr>
                <w:color w:val="231F20"/>
                <w:sz w:val="20"/>
              </w:rPr>
              <w:t>.</w:t>
            </w:r>
          </w:p>
        </w:tc>
      </w:tr>
      <w:tr w:rsidR="00CC3898" w:rsidTr="009A44CD">
        <w:trPr>
          <w:trHeight w:hRule="exact" w:val="3670"/>
        </w:trPr>
        <w:tc>
          <w:tcPr>
            <w:tcW w:w="278" w:type="dxa"/>
          </w:tcPr>
          <w:p w:rsidR="00CC3898" w:rsidRDefault="00CC3898" w:rsidP="007975FA">
            <w:pPr>
              <w:pStyle w:val="TableParagraph"/>
              <w:spacing w:before="29" w:line="240" w:lineRule="auto"/>
              <w:ind w:left="0" w:right="14" w:firstLine="0"/>
              <w:jc w:val="center"/>
              <w:rPr>
                <w:sz w:val="20"/>
              </w:rPr>
            </w:pPr>
            <w:r>
              <w:rPr>
                <w:color w:val="231F20"/>
                <w:sz w:val="20"/>
              </w:rPr>
              <w:t>2</w:t>
            </w:r>
          </w:p>
        </w:tc>
        <w:tc>
          <w:tcPr>
            <w:tcW w:w="2131" w:type="dxa"/>
          </w:tcPr>
          <w:p w:rsidR="0045294B" w:rsidRDefault="00CC3898" w:rsidP="007975FA">
            <w:pPr>
              <w:pStyle w:val="TableParagraph"/>
              <w:spacing w:before="28"/>
              <w:ind w:left="70" w:right="95" w:firstLine="0"/>
              <w:rPr>
                <w:sz w:val="20"/>
              </w:rPr>
            </w:pPr>
            <w:r>
              <w:rPr>
                <w:color w:val="231F20"/>
                <w:sz w:val="20"/>
              </w:rPr>
              <w:t>Educators establish clear and measurable student success criteria in a rubric, scoring guide, or checklist.</w:t>
            </w:r>
          </w:p>
          <w:p w:rsidR="0045294B" w:rsidRPr="0045294B" w:rsidRDefault="0045294B" w:rsidP="0045294B"/>
          <w:p w:rsidR="0045294B" w:rsidRPr="0045294B" w:rsidRDefault="0045294B" w:rsidP="0045294B"/>
          <w:p w:rsidR="0045294B" w:rsidRPr="0045294B" w:rsidRDefault="0045294B" w:rsidP="0045294B"/>
          <w:p w:rsidR="0045294B" w:rsidRPr="0045294B" w:rsidRDefault="0045294B" w:rsidP="0045294B"/>
          <w:p w:rsidR="00CC3898" w:rsidRPr="0045294B" w:rsidRDefault="00CC3898" w:rsidP="0045294B">
            <w:pPr>
              <w:jc w:val="right"/>
            </w:pPr>
          </w:p>
        </w:tc>
        <w:tc>
          <w:tcPr>
            <w:tcW w:w="3491" w:type="dxa"/>
          </w:tcPr>
          <w:p w:rsidR="00CC3898" w:rsidRDefault="00CC3898" w:rsidP="007975FA">
            <w:pPr>
              <w:pStyle w:val="TableParagraph"/>
              <w:spacing w:before="29" w:line="242" w:lineRule="exact"/>
              <w:ind w:left="70" w:firstLine="0"/>
              <w:rPr>
                <w:sz w:val="20"/>
              </w:rPr>
            </w:pPr>
            <w:r>
              <w:rPr>
                <w:color w:val="231F20"/>
                <w:sz w:val="20"/>
              </w:rPr>
              <w:t>Meet 4/5 criteria.</w:t>
            </w:r>
          </w:p>
          <w:p w:rsidR="00CC3898" w:rsidRDefault="00CC3898" w:rsidP="00CC3898">
            <w:pPr>
              <w:pStyle w:val="TableParagraph"/>
              <w:numPr>
                <w:ilvl w:val="0"/>
                <w:numId w:val="11"/>
              </w:numPr>
              <w:tabs>
                <w:tab w:val="left" w:pos="250"/>
              </w:tabs>
              <w:spacing w:before="1" w:line="235" w:lineRule="auto"/>
              <w:ind w:right="223"/>
              <w:rPr>
                <w:sz w:val="20"/>
              </w:rPr>
            </w:pPr>
            <w:r>
              <w:rPr>
                <w:color w:val="231F20"/>
                <w:sz w:val="20"/>
              </w:rPr>
              <w:t xml:space="preserve">Success criteria </w:t>
            </w:r>
            <w:proofErr w:type="gramStart"/>
            <w:r>
              <w:rPr>
                <w:color w:val="231F20"/>
                <w:sz w:val="20"/>
              </w:rPr>
              <w:t>are clearly and effectively aligned</w:t>
            </w:r>
            <w:proofErr w:type="gramEnd"/>
            <w:r>
              <w:rPr>
                <w:color w:val="231F20"/>
                <w:sz w:val="20"/>
              </w:rPr>
              <w:t xml:space="preserve"> to learning</w:t>
            </w:r>
            <w:r>
              <w:rPr>
                <w:color w:val="231F20"/>
                <w:spacing w:val="-29"/>
                <w:sz w:val="20"/>
              </w:rPr>
              <w:t xml:space="preserve"> </w:t>
            </w:r>
            <w:r>
              <w:rPr>
                <w:color w:val="231F20"/>
                <w:sz w:val="20"/>
              </w:rPr>
              <w:t>targets.</w:t>
            </w:r>
          </w:p>
          <w:p w:rsidR="00CC3898" w:rsidRDefault="00CC3898" w:rsidP="00CC3898">
            <w:pPr>
              <w:pStyle w:val="TableParagraph"/>
              <w:numPr>
                <w:ilvl w:val="0"/>
                <w:numId w:val="11"/>
              </w:numPr>
              <w:tabs>
                <w:tab w:val="left" w:pos="250"/>
              </w:tabs>
              <w:spacing w:line="235" w:lineRule="auto"/>
              <w:ind w:right="224"/>
              <w:rPr>
                <w:sz w:val="20"/>
              </w:rPr>
            </w:pPr>
            <w:r>
              <w:rPr>
                <w:color w:val="231F20"/>
                <w:sz w:val="20"/>
              </w:rPr>
              <w:t>Success criteria clearly and</w:t>
            </w:r>
            <w:r>
              <w:rPr>
                <w:color w:val="231F20"/>
                <w:spacing w:val="-20"/>
                <w:sz w:val="20"/>
              </w:rPr>
              <w:t xml:space="preserve"> </w:t>
            </w:r>
            <w:r>
              <w:rPr>
                <w:color w:val="231F20"/>
                <w:sz w:val="20"/>
              </w:rPr>
              <w:t xml:space="preserve">effectively relate to what students will </w:t>
            </w:r>
            <w:r>
              <w:rPr>
                <w:color w:val="231F20"/>
                <w:spacing w:val="-5"/>
                <w:sz w:val="20"/>
              </w:rPr>
              <w:t xml:space="preserve">say, </w:t>
            </w:r>
            <w:r>
              <w:rPr>
                <w:color w:val="231F20"/>
                <w:sz w:val="20"/>
              </w:rPr>
              <w:t>do, make or write to show evidence of learning.</w:t>
            </w:r>
          </w:p>
          <w:p w:rsidR="00CC3898" w:rsidRDefault="00CC3898" w:rsidP="00CC3898">
            <w:pPr>
              <w:pStyle w:val="TableParagraph"/>
              <w:numPr>
                <w:ilvl w:val="0"/>
                <w:numId w:val="11"/>
              </w:numPr>
              <w:tabs>
                <w:tab w:val="left" w:pos="250"/>
              </w:tabs>
              <w:spacing w:line="235" w:lineRule="auto"/>
              <w:ind w:right="224"/>
              <w:rPr>
                <w:sz w:val="20"/>
              </w:rPr>
            </w:pPr>
            <w:r>
              <w:rPr>
                <w:color w:val="231F20"/>
                <w:sz w:val="20"/>
              </w:rPr>
              <w:t>Success criteria clearly and</w:t>
            </w:r>
            <w:r>
              <w:rPr>
                <w:color w:val="231F20"/>
                <w:spacing w:val="-20"/>
                <w:sz w:val="20"/>
              </w:rPr>
              <w:t xml:space="preserve"> </w:t>
            </w:r>
            <w:r>
              <w:rPr>
                <w:color w:val="231F20"/>
                <w:sz w:val="20"/>
              </w:rPr>
              <w:t xml:space="preserve">effectively reflect </w:t>
            </w:r>
            <w:r>
              <w:rPr>
                <w:color w:val="231F20"/>
                <w:spacing w:val="-3"/>
                <w:sz w:val="20"/>
              </w:rPr>
              <w:t xml:space="preserve">ways </w:t>
            </w:r>
            <w:r>
              <w:rPr>
                <w:color w:val="231F20"/>
                <w:sz w:val="20"/>
              </w:rPr>
              <w:t xml:space="preserve">for students to indicate their </w:t>
            </w:r>
            <w:proofErr w:type="gramStart"/>
            <w:r>
              <w:rPr>
                <w:color w:val="231F20"/>
                <w:sz w:val="20"/>
              </w:rPr>
              <w:t>current status</w:t>
            </w:r>
            <w:proofErr w:type="gramEnd"/>
            <w:r>
              <w:rPr>
                <w:color w:val="231F20"/>
                <w:sz w:val="20"/>
              </w:rPr>
              <w:t xml:space="preserve"> relative to the learning</w:t>
            </w:r>
            <w:r>
              <w:rPr>
                <w:color w:val="231F20"/>
                <w:spacing w:val="-10"/>
                <w:sz w:val="20"/>
              </w:rPr>
              <w:t xml:space="preserve"> </w:t>
            </w:r>
            <w:r>
              <w:rPr>
                <w:color w:val="231F20"/>
                <w:sz w:val="20"/>
              </w:rPr>
              <w:t>targets.</w:t>
            </w:r>
          </w:p>
          <w:p w:rsidR="00CC3898" w:rsidRDefault="00CC3898" w:rsidP="00CC3898">
            <w:pPr>
              <w:pStyle w:val="TableParagraph"/>
              <w:numPr>
                <w:ilvl w:val="0"/>
                <w:numId w:val="11"/>
              </w:numPr>
              <w:tabs>
                <w:tab w:val="left" w:pos="250"/>
              </w:tabs>
              <w:spacing w:line="235" w:lineRule="auto"/>
              <w:ind w:right="122"/>
              <w:rPr>
                <w:sz w:val="20"/>
              </w:rPr>
            </w:pPr>
            <w:r>
              <w:rPr>
                <w:color w:val="231F20"/>
                <w:sz w:val="20"/>
              </w:rPr>
              <w:t xml:space="preserve">Success criteria </w:t>
            </w:r>
            <w:proofErr w:type="gramStart"/>
            <w:r>
              <w:rPr>
                <w:color w:val="231F20"/>
                <w:sz w:val="20"/>
              </w:rPr>
              <w:t>are communicated</w:t>
            </w:r>
            <w:proofErr w:type="gramEnd"/>
            <w:r>
              <w:rPr>
                <w:color w:val="231F20"/>
                <w:sz w:val="20"/>
              </w:rPr>
              <w:t xml:space="preserve"> in language student can fully</w:t>
            </w:r>
            <w:r>
              <w:rPr>
                <w:color w:val="231F20"/>
                <w:spacing w:val="-19"/>
                <w:sz w:val="20"/>
              </w:rPr>
              <w:t xml:space="preserve"> </w:t>
            </w:r>
            <w:r>
              <w:rPr>
                <w:color w:val="231F20"/>
                <w:sz w:val="20"/>
              </w:rPr>
              <w:t>understand.</w:t>
            </w:r>
          </w:p>
          <w:p w:rsidR="00CC3898" w:rsidRDefault="00CC3898" w:rsidP="00CC3898">
            <w:pPr>
              <w:pStyle w:val="TableParagraph"/>
              <w:numPr>
                <w:ilvl w:val="0"/>
                <w:numId w:val="11"/>
              </w:numPr>
              <w:tabs>
                <w:tab w:val="left" w:pos="250"/>
              </w:tabs>
              <w:spacing w:line="235" w:lineRule="auto"/>
              <w:ind w:right="123"/>
              <w:rPr>
                <w:sz w:val="20"/>
              </w:rPr>
            </w:pPr>
            <w:r>
              <w:rPr>
                <w:color w:val="231F20"/>
                <w:sz w:val="20"/>
              </w:rPr>
              <w:t xml:space="preserve">Success criteria </w:t>
            </w:r>
            <w:proofErr w:type="gramStart"/>
            <w:r>
              <w:rPr>
                <w:color w:val="231F20"/>
                <w:sz w:val="20"/>
              </w:rPr>
              <w:t>are frequently</w:t>
            </w:r>
            <w:r>
              <w:rPr>
                <w:color w:val="231F20"/>
                <w:spacing w:val="-23"/>
                <w:sz w:val="20"/>
              </w:rPr>
              <w:t xml:space="preserve"> </w:t>
            </w:r>
            <w:r>
              <w:rPr>
                <w:color w:val="231F20"/>
                <w:sz w:val="20"/>
              </w:rPr>
              <w:t>referred</w:t>
            </w:r>
            <w:proofErr w:type="gramEnd"/>
            <w:r>
              <w:rPr>
                <w:color w:val="231F20"/>
                <w:sz w:val="20"/>
              </w:rPr>
              <w:t xml:space="preserve"> to during the learning</w:t>
            </w:r>
            <w:r>
              <w:rPr>
                <w:color w:val="231F20"/>
                <w:spacing w:val="-6"/>
                <w:sz w:val="20"/>
              </w:rPr>
              <w:t xml:space="preserve"> </w:t>
            </w:r>
            <w:r>
              <w:rPr>
                <w:color w:val="231F20"/>
                <w:sz w:val="20"/>
              </w:rPr>
              <w:t>process.</w:t>
            </w:r>
          </w:p>
        </w:tc>
        <w:tc>
          <w:tcPr>
            <w:tcW w:w="3420" w:type="dxa"/>
          </w:tcPr>
          <w:p w:rsidR="00CC3898" w:rsidRDefault="00CC3898" w:rsidP="007975FA">
            <w:pPr>
              <w:pStyle w:val="TableParagraph"/>
              <w:spacing w:before="29" w:line="242" w:lineRule="exact"/>
              <w:ind w:left="69" w:firstLine="0"/>
              <w:rPr>
                <w:sz w:val="20"/>
              </w:rPr>
            </w:pPr>
            <w:r>
              <w:rPr>
                <w:color w:val="231F20"/>
                <w:sz w:val="20"/>
              </w:rPr>
              <w:t>3/5 criteria are met including:</w:t>
            </w:r>
          </w:p>
          <w:p w:rsidR="00CC3898" w:rsidRDefault="00CC3898" w:rsidP="00CC3898">
            <w:pPr>
              <w:pStyle w:val="TableParagraph"/>
              <w:numPr>
                <w:ilvl w:val="0"/>
                <w:numId w:val="10"/>
              </w:numPr>
              <w:tabs>
                <w:tab w:val="left" w:pos="250"/>
              </w:tabs>
              <w:spacing w:before="1" w:line="235" w:lineRule="auto"/>
              <w:ind w:right="108"/>
              <w:rPr>
                <w:sz w:val="20"/>
              </w:rPr>
            </w:pPr>
            <w:r>
              <w:rPr>
                <w:color w:val="231F20"/>
                <w:sz w:val="20"/>
              </w:rPr>
              <w:t xml:space="preserve">Success criteria </w:t>
            </w:r>
            <w:proofErr w:type="gramStart"/>
            <w:r>
              <w:rPr>
                <w:color w:val="231F20"/>
                <w:sz w:val="20"/>
              </w:rPr>
              <w:t>are clearly and effectively aligned</w:t>
            </w:r>
            <w:proofErr w:type="gramEnd"/>
            <w:r>
              <w:rPr>
                <w:color w:val="231F20"/>
                <w:sz w:val="20"/>
              </w:rPr>
              <w:t xml:space="preserve"> to learning</w:t>
            </w:r>
            <w:r>
              <w:rPr>
                <w:color w:val="231F20"/>
                <w:spacing w:val="-29"/>
                <w:sz w:val="20"/>
              </w:rPr>
              <w:t xml:space="preserve"> </w:t>
            </w:r>
            <w:r>
              <w:rPr>
                <w:color w:val="231F20"/>
                <w:sz w:val="20"/>
              </w:rPr>
              <w:t>targets.</w:t>
            </w:r>
          </w:p>
          <w:p w:rsidR="00CC3898" w:rsidRDefault="00CC3898" w:rsidP="00CC3898">
            <w:pPr>
              <w:pStyle w:val="TableParagraph"/>
              <w:numPr>
                <w:ilvl w:val="0"/>
                <w:numId w:val="10"/>
              </w:numPr>
              <w:tabs>
                <w:tab w:val="left" w:pos="250"/>
              </w:tabs>
              <w:spacing w:line="235" w:lineRule="auto"/>
              <w:ind w:right="109"/>
              <w:rPr>
                <w:sz w:val="20"/>
              </w:rPr>
            </w:pPr>
            <w:r>
              <w:rPr>
                <w:color w:val="231F20"/>
                <w:sz w:val="20"/>
              </w:rPr>
              <w:t>Success criteria clearly and</w:t>
            </w:r>
            <w:r>
              <w:rPr>
                <w:color w:val="231F20"/>
                <w:spacing w:val="-20"/>
                <w:sz w:val="20"/>
              </w:rPr>
              <w:t xml:space="preserve"> </w:t>
            </w:r>
            <w:r>
              <w:rPr>
                <w:color w:val="231F20"/>
                <w:sz w:val="20"/>
              </w:rPr>
              <w:t xml:space="preserve">effectively relate to what students will </w:t>
            </w:r>
            <w:r>
              <w:rPr>
                <w:color w:val="231F20"/>
                <w:spacing w:val="-5"/>
                <w:sz w:val="20"/>
              </w:rPr>
              <w:t xml:space="preserve">say, </w:t>
            </w:r>
            <w:r>
              <w:rPr>
                <w:color w:val="231F20"/>
                <w:sz w:val="20"/>
              </w:rPr>
              <w:t>do, make or write to show evidence of learning.</w:t>
            </w:r>
          </w:p>
        </w:tc>
        <w:tc>
          <w:tcPr>
            <w:tcW w:w="2117" w:type="dxa"/>
          </w:tcPr>
          <w:p w:rsidR="00CC3898" w:rsidRDefault="00CC3898" w:rsidP="007975FA">
            <w:pPr>
              <w:pStyle w:val="TableParagraph"/>
              <w:spacing w:before="28"/>
              <w:ind w:left="70" w:right="106" w:firstLine="0"/>
              <w:rPr>
                <w:sz w:val="20"/>
              </w:rPr>
            </w:pPr>
            <w:r>
              <w:rPr>
                <w:color w:val="231F20"/>
                <w:sz w:val="20"/>
              </w:rPr>
              <w:t>The following criteria are met:</w:t>
            </w:r>
          </w:p>
          <w:p w:rsidR="00CC3898" w:rsidRDefault="00CC3898" w:rsidP="00CC3898">
            <w:pPr>
              <w:pStyle w:val="TableParagraph"/>
              <w:numPr>
                <w:ilvl w:val="0"/>
                <w:numId w:val="9"/>
              </w:numPr>
              <w:tabs>
                <w:tab w:val="left" w:pos="250"/>
              </w:tabs>
              <w:ind w:right="543"/>
              <w:rPr>
                <w:sz w:val="20"/>
              </w:rPr>
            </w:pPr>
            <w:r>
              <w:rPr>
                <w:color w:val="231F20"/>
                <w:sz w:val="20"/>
              </w:rPr>
              <w:t>Success</w:t>
            </w:r>
            <w:r>
              <w:rPr>
                <w:color w:val="231F20"/>
                <w:spacing w:val="-3"/>
                <w:sz w:val="20"/>
              </w:rPr>
              <w:t xml:space="preserve"> </w:t>
            </w:r>
            <w:r>
              <w:rPr>
                <w:color w:val="231F20"/>
                <w:sz w:val="20"/>
              </w:rPr>
              <w:t>criteria are clearly</w:t>
            </w:r>
            <w:r>
              <w:rPr>
                <w:color w:val="231F20"/>
                <w:spacing w:val="-3"/>
                <w:sz w:val="20"/>
              </w:rPr>
              <w:t xml:space="preserve"> </w:t>
            </w:r>
            <w:r>
              <w:rPr>
                <w:color w:val="231F20"/>
                <w:sz w:val="20"/>
              </w:rPr>
              <w:t>and</w:t>
            </w:r>
          </w:p>
          <w:p w:rsidR="00CC3898" w:rsidRDefault="00CC3898" w:rsidP="007975FA">
            <w:pPr>
              <w:pStyle w:val="TableParagraph"/>
              <w:ind w:firstLine="0"/>
              <w:rPr>
                <w:sz w:val="20"/>
              </w:rPr>
            </w:pPr>
            <w:proofErr w:type="gramStart"/>
            <w:r>
              <w:rPr>
                <w:color w:val="231F20"/>
                <w:sz w:val="20"/>
              </w:rPr>
              <w:t>effectively</w:t>
            </w:r>
            <w:proofErr w:type="gramEnd"/>
            <w:r>
              <w:rPr>
                <w:color w:val="231F20"/>
                <w:sz w:val="20"/>
              </w:rPr>
              <w:t xml:space="preserve"> aligned to learning targets.</w:t>
            </w:r>
          </w:p>
          <w:p w:rsidR="00CC3898" w:rsidRDefault="00CC3898" w:rsidP="00CC3898">
            <w:pPr>
              <w:pStyle w:val="TableParagraph"/>
              <w:numPr>
                <w:ilvl w:val="0"/>
                <w:numId w:val="9"/>
              </w:numPr>
              <w:tabs>
                <w:tab w:val="left" w:pos="250"/>
              </w:tabs>
              <w:ind w:right="377"/>
              <w:rPr>
                <w:sz w:val="20"/>
              </w:rPr>
            </w:pPr>
            <w:r>
              <w:rPr>
                <w:color w:val="231F20"/>
                <w:sz w:val="20"/>
              </w:rPr>
              <w:t xml:space="preserve">Success criteria clearly and effectively relate to what students will </w:t>
            </w:r>
            <w:r>
              <w:rPr>
                <w:color w:val="231F20"/>
                <w:spacing w:val="-5"/>
                <w:sz w:val="20"/>
              </w:rPr>
              <w:t xml:space="preserve">say, </w:t>
            </w:r>
            <w:r>
              <w:rPr>
                <w:color w:val="231F20"/>
                <w:sz w:val="20"/>
              </w:rPr>
              <w:t>do,</w:t>
            </w:r>
            <w:r>
              <w:rPr>
                <w:color w:val="231F20"/>
                <w:spacing w:val="-5"/>
                <w:sz w:val="20"/>
              </w:rPr>
              <w:t xml:space="preserve"> </w:t>
            </w:r>
            <w:r>
              <w:rPr>
                <w:color w:val="231F20"/>
                <w:sz w:val="20"/>
              </w:rPr>
              <w:t>make or write to</w:t>
            </w:r>
            <w:r>
              <w:rPr>
                <w:color w:val="231F20"/>
                <w:spacing w:val="-7"/>
                <w:sz w:val="20"/>
              </w:rPr>
              <w:t xml:space="preserve"> </w:t>
            </w:r>
            <w:r>
              <w:rPr>
                <w:color w:val="231F20"/>
                <w:sz w:val="20"/>
              </w:rPr>
              <w:t>show</w:t>
            </w:r>
          </w:p>
          <w:p w:rsidR="00CC3898" w:rsidRDefault="00CC3898" w:rsidP="007975FA">
            <w:pPr>
              <w:pStyle w:val="TableParagraph"/>
              <w:spacing w:before="1" w:line="240" w:lineRule="auto"/>
              <w:ind w:firstLine="0"/>
              <w:rPr>
                <w:sz w:val="20"/>
              </w:rPr>
            </w:pPr>
            <w:proofErr w:type="gramStart"/>
            <w:r>
              <w:rPr>
                <w:color w:val="231F20"/>
                <w:sz w:val="20"/>
              </w:rPr>
              <w:t>evidence</w:t>
            </w:r>
            <w:proofErr w:type="gramEnd"/>
            <w:r>
              <w:rPr>
                <w:color w:val="231F20"/>
                <w:sz w:val="20"/>
              </w:rPr>
              <w:t xml:space="preserve"> of learning.</w:t>
            </w:r>
          </w:p>
        </w:tc>
        <w:tc>
          <w:tcPr>
            <w:tcW w:w="1791" w:type="dxa"/>
          </w:tcPr>
          <w:p w:rsidR="00CC3898" w:rsidRDefault="00CC3898" w:rsidP="007975FA">
            <w:pPr>
              <w:pStyle w:val="TableParagraph"/>
              <w:spacing w:before="28"/>
              <w:ind w:left="70" w:firstLine="0"/>
              <w:rPr>
                <w:sz w:val="20"/>
              </w:rPr>
            </w:pPr>
            <w:r>
              <w:rPr>
                <w:color w:val="231F20"/>
                <w:sz w:val="20"/>
              </w:rPr>
              <w:t xml:space="preserve">Fewer than 2 of the criteria </w:t>
            </w:r>
            <w:proofErr w:type="gramStart"/>
            <w:r>
              <w:rPr>
                <w:color w:val="231F20"/>
                <w:sz w:val="20"/>
              </w:rPr>
              <w:t>are met</w:t>
            </w:r>
            <w:proofErr w:type="gramEnd"/>
            <w:r>
              <w:rPr>
                <w:color w:val="231F20"/>
                <w:sz w:val="20"/>
              </w:rPr>
              <w:t>.</w:t>
            </w:r>
          </w:p>
        </w:tc>
      </w:tr>
    </w:tbl>
    <w:p w:rsidR="004E7498" w:rsidRDefault="004E7498" w:rsidP="00CC3898">
      <w:pPr>
        <w:tabs>
          <w:tab w:val="left" w:pos="1710"/>
          <w:tab w:val="left" w:pos="1875"/>
        </w:tabs>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8"/>
        <w:gridCol w:w="2131"/>
        <w:gridCol w:w="3542"/>
        <w:gridCol w:w="3427"/>
        <w:gridCol w:w="2059"/>
        <w:gridCol w:w="1790"/>
      </w:tblGrid>
      <w:tr w:rsidR="00CC3898" w:rsidTr="007975FA">
        <w:trPr>
          <w:trHeight w:hRule="exact" w:val="3670"/>
        </w:trPr>
        <w:tc>
          <w:tcPr>
            <w:tcW w:w="278" w:type="dxa"/>
          </w:tcPr>
          <w:p w:rsidR="00CC3898" w:rsidRDefault="00CC3898" w:rsidP="007975FA">
            <w:pPr>
              <w:pStyle w:val="TableParagraph"/>
              <w:spacing w:before="29" w:line="240" w:lineRule="auto"/>
              <w:ind w:left="0" w:right="14" w:firstLine="0"/>
              <w:jc w:val="center"/>
              <w:rPr>
                <w:sz w:val="20"/>
              </w:rPr>
            </w:pPr>
            <w:r>
              <w:rPr>
                <w:color w:val="231F20"/>
                <w:sz w:val="20"/>
              </w:rPr>
              <w:t>3</w:t>
            </w:r>
          </w:p>
        </w:tc>
        <w:tc>
          <w:tcPr>
            <w:tcW w:w="2131" w:type="dxa"/>
          </w:tcPr>
          <w:p w:rsidR="00CC3898" w:rsidRDefault="00CC3898" w:rsidP="007975FA">
            <w:pPr>
              <w:pStyle w:val="TableParagraph"/>
              <w:spacing w:before="28"/>
              <w:ind w:left="69" w:firstLine="0"/>
              <w:rPr>
                <w:sz w:val="20"/>
              </w:rPr>
            </w:pPr>
            <w:r>
              <w:rPr>
                <w:color w:val="231F20"/>
                <w:sz w:val="20"/>
              </w:rPr>
              <w:t xml:space="preserve">Educators construct and/or use quality assessment </w:t>
            </w:r>
            <w:proofErr w:type="gramStart"/>
            <w:r>
              <w:rPr>
                <w:color w:val="231F20"/>
                <w:sz w:val="20"/>
              </w:rPr>
              <w:t>instruments which</w:t>
            </w:r>
            <w:proofErr w:type="gramEnd"/>
            <w:r>
              <w:rPr>
                <w:color w:val="231F20"/>
                <w:sz w:val="20"/>
              </w:rPr>
              <w:t xml:space="preserve"> are of sound design and measure the learning targets.</w:t>
            </w:r>
          </w:p>
        </w:tc>
        <w:tc>
          <w:tcPr>
            <w:tcW w:w="3542" w:type="dxa"/>
          </w:tcPr>
          <w:p w:rsidR="00CC3898" w:rsidRDefault="00CC3898" w:rsidP="007975FA">
            <w:pPr>
              <w:pStyle w:val="TableParagraph"/>
              <w:spacing w:before="28"/>
              <w:ind w:left="69" w:right="1208" w:firstLine="0"/>
              <w:rPr>
                <w:sz w:val="20"/>
              </w:rPr>
            </w:pPr>
            <w:r>
              <w:rPr>
                <w:color w:val="231F20"/>
                <w:sz w:val="20"/>
              </w:rPr>
              <w:t>Meet 4/5 criteria: Formative assessments:</w:t>
            </w:r>
          </w:p>
          <w:p w:rsidR="00CC3898" w:rsidRDefault="00CC3898" w:rsidP="00CC3898">
            <w:pPr>
              <w:pStyle w:val="TableParagraph"/>
              <w:numPr>
                <w:ilvl w:val="0"/>
                <w:numId w:val="20"/>
              </w:numPr>
              <w:tabs>
                <w:tab w:val="left" w:pos="250"/>
              </w:tabs>
              <w:ind w:right="302"/>
              <w:rPr>
                <w:sz w:val="20"/>
              </w:rPr>
            </w:pPr>
            <w:proofErr w:type="gramStart"/>
            <w:r>
              <w:rPr>
                <w:color w:val="231F20"/>
                <w:sz w:val="20"/>
              </w:rPr>
              <w:t>are</w:t>
            </w:r>
            <w:proofErr w:type="gramEnd"/>
            <w:r>
              <w:rPr>
                <w:color w:val="231F20"/>
                <w:sz w:val="20"/>
              </w:rPr>
              <w:t xml:space="preserve"> used to collect data on student learning during the learning</w:t>
            </w:r>
            <w:r>
              <w:rPr>
                <w:color w:val="231F20"/>
                <w:spacing w:val="-4"/>
                <w:sz w:val="20"/>
              </w:rPr>
              <w:t xml:space="preserve"> </w:t>
            </w:r>
            <w:r>
              <w:rPr>
                <w:color w:val="231F20"/>
                <w:sz w:val="20"/>
              </w:rPr>
              <w:t>process.</w:t>
            </w:r>
          </w:p>
          <w:p w:rsidR="00CC3898" w:rsidRDefault="00CC3898" w:rsidP="00CC3898">
            <w:pPr>
              <w:pStyle w:val="TableParagraph"/>
              <w:numPr>
                <w:ilvl w:val="0"/>
                <w:numId w:val="20"/>
              </w:numPr>
              <w:tabs>
                <w:tab w:val="left" w:pos="250"/>
              </w:tabs>
              <w:ind w:right="549"/>
              <w:rPr>
                <w:sz w:val="20"/>
              </w:rPr>
            </w:pPr>
            <w:proofErr w:type="gramStart"/>
            <w:r>
              <w:rPr>
                <w:color w:val="231F20"/>
                <w:sz w:val="20"/>
              </w:rPr>
              <w:t>are</w:t>
            </w:r>
            <w:proofErr w:type="gramEnd"/>
            <w:r>
              <w:rPr>
                <w:color w:val="231F20"/>
                <w:sz w:val="20"/>
              </w:rPr>
              <w:t xml:space="preserve"> fully aligned with the</w:t>
            </w:r>
            <w:r>
              <w:rPr>
                <w:color w:val="231F20"/>
                <w:spacing w:val="-4"/>
                <w:sz w:val="20"/>
              </w:rPr>
              <w:t xml:space="preserve"> </w:t>
            </w:r>
            <w:r>
              <w:rPr>
                <w:color w:val="231F20"/>
                <w:sz w:val="20"/>
              </w:rPr>
              <w:t>learning target and success</w:t>
            </w:r>
            <w:r>
              <w:rPr>
                <w:color w:val="231F20"/>
                <w:spacing w:val="-12"/>
                <w:sz w:val="20"/>
              </w:rPr>
              <w:t xml:space="preserve"> </w:t>
            </w:r>
            <w:r>
              <w:rPr>
                <w:color w:val="231F20"/>
                <w:sz w:val="20"/>
              </w:rPr>
              <w:t>criteria.</w:t>
            </w:r>
          </w:p>
          <w:p w:rsidR="00CC3898" w:rsidRDefault="00CC3898" w:rsidP="00CC3898">
            <w:pPr>
              <w:pStyle w:val="TableParagraph"/>
              <w:numPr>
                <w:ilvl w:val="0"/>
                <w:numId w:val="20"/>
              </w:numPr>
              <w:tabs>
                <w:tab w:val="left" w:pos="250"/>
              </w:tabs>
              <w:ind w:right="121"/>
              <w:rPr>
                <w:sz w:val="20"/>
              </w:rPr>
            </w:pPr>
            <w:proofErr w:type="gramStart"/>
            <w:r>
              <w:rPr>
                <w:color w:val="231F20"/>
                <w:sz w:val="20"/>
              </w:rPr>
              <w:t>are</w:t>
            </w:r>
            <w:proofErr w:type="gramEnd"/>
            <w:r>
              <w:rPr>
                <w:color w:val="231F20"/>
                <w:sz w:val="20"/>
              </w:rPr>
              <w:t xml:space="preserve"> clearly appropriate for the</w:t>
            </w:r>
            <w:r>
              <w:rPr>
                <w:color w:val="231F20"/>
                <w:spacing w:val="-17"/>
                <w:sz w:val="20"/>
              </w:rPr>
              <w:t xml:space="preserve"> </w:t>
            </w:r>
            <w:r>
              <w:rPr>
                <w:color w:val="231F20"/>
                <w:sz w:val="20"/>
              </w:rPr>
              <w:t>purpose of generating data in relation to the success</w:t>
            </w:r>
            <w:r>
              <w:rPr>
                <w:color w:val="231F20"/>
                <w:spacing w:val="-3"/>
                <w:sz w:val="20"/>
              </w:rPr>
              <w:t xml:space="preserve"> </w:t>
            </w:r>
            <w:r>
              <w:rPr>
                <w:color w:val="231F20"/>
                <w:sz w:val="20"/>
              </w:rPr>
              <w:t>criteria.</w:t>
            </w:r>
          </w:p>
          <w:p w:rsidR="00CC3898" w:rsidRDefault="00CC3898" w:rsidP="00CC3898">
            <w:pPr>
              <w:pStyle w:val="TableParagraph"/>
              <w:numPr>
                <w:ilvl w:val="0"/>
                <w:numId w:val="20"/>
              </w:numPr>
              <w:tabs>
                <w:tab w:val="left" w:pos="250"/>
              </w:tabs>
              <w:ind w:right="635"/>
              <w:rPr>
                <w:sz w:val="20"/>
              </w:rPr>
            </w:pPr>
            <w:proofErr w:type="gramStart"/>
            <w:r>
              <w:rPr>
                <w:color w:val="231F20"/>
                <w:sz w:val="20"/>
              </w:rPr>
              <w:t>are</w:t>
            </w:r>
            <w:proofErr w:type="gramEnd"/>
            <w:r>
              <w:rPr>
                <w:color w:val="231F20"/>
                <w:sz w:val="20"/>
              </w:rPr>
              <w:t xml:space="preserve"> consistently and</w:t>
            </w:r>
            <w:r>
              <w:rPr>
                <w:color w:val="231F20"/>
                <w:spacing w:val="-26"/>
                <w:sz w:val="20"/>
              </w:rPr>
              <w:t xml:space="preserve"> </w:t>
            </w:r>
            <w:r>
              <w:rPr>
                <w:color w:val="231F20"/>
                <w:sz w:val="20"/>
              </w:rPr>
              <w:t>strategically placed during the course of the learning</w:t>
            </w:r>
            <w:r>
              <w:rPr>
                <w:color w:val="231F20"/>
                <w:spacing w:val="-5"/>
                <w:sz w:val="20"/>
              </w:rPr>
              <w:t xml:space="preserve"> </w:t>
            </w:r>
            <w:r>
              <w:rPr>
                <w:color w:val="231F20"/>
                <w:sz w:val="20"/>
              </w:rPr>
              <w:t>process.</w:t>
            </w:r>
          </w:p>
          <w:p w:rsidR="00CC3898" w:rsidRDefault="00CC3898" w:rsidP="00CC3898">
            <w:pPr>
              <w:pStyle w:val="TableParagraph"/>
              <w:numPr>
                <w:ilvl w:val="0"/>
                <w:numId w:val="20"/>
              </w:numPr>
              <w:tabs>
                <w:tab w:val="left" w:pos="296"/>
              </w:tabs>
              <w:ind w:right="119"/>
              <w:rPr>
                <w:sz w:val="20"/>
              </w:rPr>
            </w:pPr>
            <w:proofErr w:type="gramStart"/>
            <w:r>
              <w:rPr>
                <w:color w:val="231F20"/>
                <w:sz w:val="20"/>
              </w:rPr>
              <w:t>provide</w:t>
            </w:r>
            <w:proofErr w:type="gramEnd"/>
            <w:r>
              <w:rPr>
                <w:color w:val="231F20"/>
                <w:sz w:val="20"/>
              </w:rPr>
              <w:t xml:space="preserve"> opportunities for students to clearly show where they are in</w:t>
            </w:r>
            <w:r>
              <w:rPr>
                <w:color w:val="231F20"/>
                <w:spacing w:val="-16"/>
                <w:sz w:val="20"/>
              </w:rPr>
              <w:t xml:space="preserve"> </w:t>
            </w:r>
            <w:r>
              <w:rPr>
                <w:color w:val="231F20"/>
                <w:sz w:val="20"/>
              </w:rPr>
              <w:t>relation to mastery of the learning</w:t>
            </w:r>
            <w:r>
              <w:rPr>
                <w:color w:val="231F20"/>
                <w:spacing w:val="-18"/>
                <w:sz w:val="20"/>
              </w:rPr>
              <w:t xml:space="preserve"> </w:t>
            </w:r>
            <w:r>
              <w:rPr>
                <w:color w:val="231F20"/>
                <w:sz w:val="20"/>
              </w:rPr>
              <w:t>target.</w:t>
            </w:r>
          </w:p>
        </w:tc>
        <w:tc>
          <w:tcPr>
            <w:tcW w:w="3427" w:type="dxa"/>
          </w:tcPr>
          <w:p w:rsidR="00CC3898" w:rsidRDefault="00CC3898" w:rsidP="007975FA">
            <w:pPr>
              <w:pStyle w:val="TableParagraph"/>
              <w:spacing w:before="29" w:line="242" w:lineRule="exact"/>
              <w:ind w:left="70" w:firstLine="0"/>
              <w:rPr>
                <w:sz w:val="20"/>
              </w:rPr>
            </w:pPr>
            <w:r>
              <w:rPr>
                <w:color w:val="231F20"/>
                <w:sz w:val="20"/>
              </w:rPr>
              <w:t>3/5 criteria are met including:</w:t>
            </w:r>
          </w:p>
          <w:p w:rsidR="00CC3898" w:rsidRDefault="00CC3898" w:rsidP="00CC3898">
            <w:pPr>
              <w:pStyle w:val="TableParagraph"/>
              <w:numPr>
                <w:ilvl w:val="0"/>
                <w:numId w:val="19"/>
              </w:numPr>
              <w:tabs>
                <w:tab w:val="left" w:pos="250"/>
              </w:tabs>
              <w:spacing w:before="1" w:line="235" w:lineRule="auto"/>
              <w:ind w:right="373"/>
              <w:rPr>
                <w:sz w:val="20"/>
              </w:rPr>
            </w:pPr>
            <w:r>
              <w:rPr>
                <w:color w:val="231F20"/>
                <w:sz w:val="20"/>
              </w:rPr>
              <w:t xml:space="preserve">Formative assessments </w:t>
            </w:r>
            <w:proofErr w:type="gramStart"/>
            <w:r>
              <w:rPr>
                <w:color w:val="231F20"/>
                <w:sz w:val="20"/>
              </w:rPr>
              <w:t>are used</w:t>
            </w:r>
            <w:proofErr w:type="gramEnd"/>
            <w:r>
              <w:rPr>
                <w:color w:val="231F20"/>
                <w:sz w:val="20"/>
              </w:rPr>
              <w:t xml:space="preserve"> to collect data on student</w:t>
            </w:r>
            <w:r>
              <w:rPr>
                <w:color w:val="231F20"/>
                <w:spacing w:val="-15"/>
                <w:sz w:val="20"/>
              </w:rPr>
              <w:t xml:space="preserve"> </w:t>
            </w:r>
            <w:r>
              <w:rPr>
                <w:color w:val="231F20"/>
                <w:sz w:val="20"/>
              </w:rPr>
              <w:t>learning during the learning</w:t>
            </w:r>
            <w:r>
              <w:rPr>
                <w:color w:val="231F20"/>
                <w:spacing w:val="-4"/>
                <w:sz w:val="20"/>
              </w:rPr>
              <w:t xml:space="preserve"> </w:t>
            </w:r>
            <w:r>
              <w:rPr>
                <w:color w:val="231F20"/>
                <w:sz w:val="20"/>
              </w:rPr>
              <w:t>process.</w:t>
            </w:r>
          </w:p>
        </w:tc>
        <w:tc>
          <w:tcPr>
            <w:tcW w:w="2059" w:type="dxa"/>
          </w:tcPr>
          <w:p w:rsidR="00CC3898" w:rsidRDefault="00CC3898" w:rsidP="007975FA">
            <w:pPr>
              <w:pStyle w:val="TableParagraph"/>
              <w:spacing w:before="28"/>
              <w:ind w:left="70" w:right="106" w:firstLine="0"/>
              <w:rPr>
                <w:sz w:val="20"/>
              </w:rPr>
            </w:pPr>
            <w:r>
              <w:rPr>
                <w:color w:val="231F20"/>
                <w:sz w:val="20"/>
              </w:rPr>
              <w:t>2/5 criteria are met including:</w:t>
            </w:r>
          </w:p>
          <w:p w:rsidR="00CC3898" w:rsidRDefault="00CC3898" w:rsidP="00CC3898">
            <w:pPr>
              <w:pStyle w:val="TableParagraph"/>
              <w:numPr>
                <w:ilvl w:val="0"/>
                <w:numId w:val="18"/>
              </w:numPr>
              <w:tabs>
                <w:tab w:val="left" w:pos="250"/>
              </w:tabs>
              <w:ind w:right="202"/>
              <w:rPr>
                <w:sz w:val="20"/>
              </w:rPr>
            </w:pPr>
            <w:r>
              <w:rPr>
                <w:color w:val="231F20"/>
                <w:sz w:val="20"/>
              </w:rPr>
              <w:t xml:space="preserve">Formative assessments </w:t>
            </w:r>
            <w:proofErr w:type="gramStart"/>
            <w:r>
              <w:rPr>
                <w:color w:val="231F20"/>
                <w:sz w:val="20"/>
              </w:rPr>
              <w:t>are used</w:t>
            </w:r>
            <w:proofErr w:type="gramEnd"/>
            <w:r>
              <w:rPr>
                <w:color w:val="231F20"/>
                <w:sz w:val="20"/>
              </w:rPr>
              <w:t xml:space="preserve"> to collect</w:t>
            </w:r>
            <w:r>
              <w:rPr>
                <w:color w:val="231F20"/>
                <w:spacing w:val="-10"/>
                <w:sz w:val="20"/>
              </w:rPr>
              <w:t xml:space="preserve"> </w:t>
            </w:r>
            <w:r>
              <w:rPr>
                <w:color w:val="231F20"/>
                <w:sz w:val="20"/>
              </w:rPr>
              <w:t>data on student</w:t>
            </w:r>
            <w:r>
              <w:rPr>
                <w:color w:val="231F20"/>
                <w:spacing w:val="-6"/>
                <w:sz w:val="20"/>
              </w:rPr>
              <w:t xml:space="preserve"> </w:t>
            </w:r>
            <w:r>
              <w:rPr>
                <w:color w:val="231F20"/>
                <w:sz w:val="20"/>
              </w:rPr>
              <w:t>learning during the learning process.</w:t>
            </w:r>
          </w:p>
        </w:tc>
        <w:tc>
          <w:tcPr>
            <w:tcW w:w="1790" w:type="dxa"/>
          </w:tcPr>
          <w:p w:rsidR="00CC3898" w:rsidRDefault="00CC3898" w:rsidP="007975FA">
            <w:pPr>
              <w:pStyle w:val="TableParagraph"/>
              <w:spacing w:before="28"/>
              <w:ind w:left="70" w:firstLine="0"/>
              <w:rPr>
                <w:sz w:val="20"/>
              </w:rPr>
            </w:pPr>
            <w:r>
              <w:rPr>
                <w:color w:val="231F20"/>
                <w:sz w:val="20"/>
              </w:rPr>
              <w:t xml:space="preserve">Fewer than 2 of the criteria </w:t>
            </w:r>
            <w:proofErr w:type="gramStart"/>
            <w:r>
              <w:rPr>
                <w:color w:val="231F20"/>
                <w:sz w:val="20"/>
              </w:rPr>
              <w:t>are met</w:t>
            </w:r>
            <w:proofErr w:type="gramEnd"/>
            <w:r>
              <w:rPr>
                <w:color w:val="231F20"/>
                <w:sz w:val="20"/>
              </w:rPr>
              <w:t>.</w:t>
            </w:r>
          </w:p>
        </w:tc>
      </w:tr>
      <w:tr w:rsidR="00CC3898" w:rsidTr="007975FA">
        <w:trPr>
          <w:trHeight w:hRule="exact" w:val="2710"/>
        </w:trPr>
        <w:tc>
          <w:tcPr>
            <w:tcW w:w="278" w:type="dxa"/>
          </w:tcPr>
          <w:p w:rsidR="00CC3898" w:rsidRDefault="00CC3898" w:rsidP="007975FA">
            <w:pPr>
              <w:pStyle w:val="TableParagraph"/>
              <w:spacing w:before="29" w:line="240" w:lineRule="auto"/>
              <w:ind w:left="0" w:right="14" w:firstLine="0"/>
              <w:jc w:val="center"/>
              <w:rPr>
                <w:sz w:val="20"/>
              </w:rPr>
            </w:pPr>
            <w:r>
              <w:rPr>
                <w:color w:val="231F20"/>
                <w:sz w:val="20"/>
              </w:rPr>
              <w:t>4</w:t>
            </w:r>
          </w:p>
        </w:tc>
        <w:tc>
          <w:tcPr>
            <w:tcW w:w="2131" w:type="dxa"/>
          </w:tcPr>
          <w:p w:rsidR="00CC3898" w:rsidRDefault="00CC3898" w:rsidP="007975FA">
            <w:pPr>
              <w:pStyle w:val="TableParagraph"/>
              <w:spacing w:before="28"/>
              <w:ind w:left="69" w:right="95" w:firstLine="0"/>
              <w:rPr>
                <w:sz w:val="20"/>
              </w:rPr>
            </w:pPr>
            <w:r>
              <w:rPr>
                <w:color w:val="231F20"/>
                <w:sz w:val="20"/>
              </w:rPr>
              <w:t>Educators use assessment data to improve student learning.</w:t>
            </w:r>
          </w:p>
        </w:tc>
        <w:tc>
          <w:tcPr>
            <w:tcW w:w="3542" w:type="dxa"/>
          </w:tcPr>
          <w:p w:rsidR="00CC3898" w:rsidRDefault="00CC3898" w:rsidP="007975FA">
            <w:pPr>
              <w:pStyle w:val="TableParagraph"/>
              <w:spacing w:before="29" w:line="242" w:lineRule="exact"/>
              <w:ind w:left="70" w:firstLine="0"/>
              <w:rPr>
                <w:sz w:val="20"/>
              </w:rPr>
            </w:pPr>
            <w:r>
              <w:rPr>
                <w:color w:val="231F20"/>
                <w:sz w:val="20"/>
              </w:rPr>
              <w:t>Meet 3 of the following criteria.</w:t>
            </w:r>
          </w:p>
          <w:p w:rsidR="00CC3898" w:rsidRDefault="00CC3898" w:rsidP="00CC3898">
            <w:pPr>
              <w:pStyle w:val="TableParagraph"/>
              <w:numPr>
                <w:ilvl w:val="0"/>
                <w:numId w:val="17"/>
              </w:numPr>
              <w:tabs>
                <w:tab w:val="left" w:pos="429"/>
                <w:tab w:val="left" w:pos="430"/>
              </w:tabs>
              <w:spacing w:before="1" w:line="235" w:lineRule="auto"/>
              <w:ind w:right="281"/>
              <w:rPr>
                <w:sz w:val="20"/>
              </w:rPr>
            </w:pPr>
            <w:r>
              <w:rPr>
                <w:color w:val="231F20"/>
                <w:sz w:val="20"/>
              </w:rPr>
              <w:t>The teachers’ decisions about</w:t>
            </w:r>
            <w:r>
              <w:rPr>
                <w:color w:val="231F20"/>
                <w:spacing w:val="-11"/>
                <w:sz w:val="20"/>
              </w:rPr>
              <w:t xml:space="preserve"> </w:t>
            </w:r>
            <w:r>
              <w:rPr>
                <w:color w:val="231F20"/>
                <w:sz w:val="20"/>
              </w:rPr>
              <w:t xml:space="preserve">next steps </w:t>
            </w:r>
            <w:proofErr w:type="gramStart"/>
            <w:r>
              <w:rPr>
                <w:color w:val="231F20"/>
                <w:sz w:val="20"/>
              </w:rPr>
              <w:t>are completely based</w:t>
            </w:r>
            <w:proofErr w:type="gramEnd"/>
            <w:r>
              <w:rPr>
                <w:color w:val="231F20"/>
                <w:sz w:val="20"/>
              </w:rPr>
              <w:t xml:space="preserve"> on evidence.</w:t>
            </w:r>
          </w:p>
          <w:p w:rsidR="00CC3898" w:rsidRDefault="00CC3898" w:rsidP="00CC3898">
            <w:pPr>
              <w:pStyle w:val="TableParagraph"/>
              <w:numPr>
                <w:ilvl w:val="0"/>
                <w:numId w:val="17"/>
              </w:numPr>
              <w:tabs>
                <w:tab w:val="left" w:pos="429"/>
                <w:tab w:val="left" w:pos="430"/>
              </w:tabs>
              <w:spacing w:line="235" w:lineRule="auto"/>
              <w:ind w:right="76"/>
              <w:rPr>
                <w:sz w:val="20"/>
              </w:rPr>
            </w:pPr>
            <w:r>
              <w:rPr>
                <w:color w:val="231F20"/>
                <w:sz w:val="20"/>
              </w:rPr>
              <w:t>The teacher takes clearly</w:t>
            </w:r>
            <w:r>
              <w:rPr>
                <w:color w:val="231F20"/>
                <w:spacing w:val="-21"/>
                <w:sz w:val="20"/>
              </w:rPr>
              <w:t xml:space="preserve"> </w:t>
            </w:r>
            <w:r>
              <w:rPr>
                <w:color w:val="231F20"/>
                <w:sz w:val="20"/>
              </w:rPr>
              <w:t>appropriate action based on evidence (e.g., to continue as planned, scaffold, give student feedback, shift</w:t>
            </w:r>
            <w:r>
              <w:rPr>
                <w:color w:val="231F20"/>
                <w:spacing w:val="-21"/>
                <w:sz w:val="20"/>
              </w:rPr>
              <w:t xml:space="preserve"> </w:t>
            </w:r>
            <w:r>
              <w:rPr>
                <w:color w:val="231F20"/>
                <w:sz w:val="20"/>
              </w:rPr>
              <w:t>focus).</w:t>
            </w:r>
          </w:p>
          <w:p w:rsidR="00CC3898" w:rsidRDefault="00CC3898" w:rsidP="00CC3898">
            <w:pPr>
              <w:pStyle w:val="TableParagraph"/>
              <w:numPr>
                <w:ilvl w:val="0"/>
                <w:numId w:val="17"/>
              </w:numPr>
              <w:tabs>
                <w:tab w:val="left" w:pos="430"/>
              </w:tabs>
              <w:spacing w:line="235" w:lineRule="auto"/>
              <w:ind w:right="323"/>
              <w:jc w:val="both"/>
              <w:rPr>
                <w:sz w:val="20"/>
              </w:rPr>
            </w:pPr>
            <w:r>
              <w:rPr>
                <w:color w:val="231F20"/>
                <w:sz w:val="20"/>
              </w:rPr>
              <w:t xml:space="preserve">The teacher feedback to students </w:t>
            </w:r>
            <w:proofErr w:type="gramStart"/>
            <w:r>
              <w:rPr>
                <w:color w:val="231F20"/>
                <w:sz w:val="20"/>
              </w:rPr>
              <w:t>is clearly aligned</w:t>
            </w:r>
            <w:proofErr w:type="gramEnd"/>
            <w:r>
              <w:rPr>
                <w:color w:val="231F20"/>
                <w:sz w:val="20"/>
              </w:rPr>
              <w:t xml:space="preserve"> with the learning target and success</w:t>
            </w:r>
            <w:r>
              <w:rPr>
                <w:color w:val="231F20"/>
                <w:spacing w:val="-12"/>
                <w:sz w:val="20"/>
              </w:rPr>
              <w:t xml:space="preserve"> </w:t>
            </w:r>
            <w:r>
              <w:rPr>
                <w:color w:val="231F20"/>
                <w:sz w:val="20"/>
              </w:rPr>
              <w:t>criteria.</w:t>
            </w:r>
          </w:p>
        </w:tc>
        <w:tc>
          <w:tcPr>
            <w:tcW w:w="3427" w:type="dxa"/>
          </w:tcPr>
          <w:p w:rsidR="00CC3898" w:rsidRDefault="00CC3898" w:rsidP="007975FA">
            <w:pPr>
              <w:pStyle w:val="TableParagraph"/>
              <w:spacing w:before="29" w:line="242" w:lineRule="exact"/>
              <w:ind w:left="70" w:firstLine="0"/>
              <w:rPr>
                <w:sz w:val="20"/>
              </w:rPr>
            </w:pPr>
            <w:r>
              <w:rPr>
                <w:color w:val="231F20"/>
                <w:sz w:val="20"/>
              </w:rPr>
              <w:t>2/3 of the criteria are met including:</w:t>
            </w:r>
          </w:p>
          <w:p w:rsidR="00CC3898" w:rsidRDefault="00CC3898" w:rsidP="00CC3898">
            <w:pPr>
              <w:pStyle w:val="TableParagraph"/>
              <w:numPr>
                <w:ilvl w:val="0"/>
                <w:numId w:val="16"/>
              </w:numPr>
              <w:tabs>
                <w:tab w:val="left" w:pos="250"/>
              </w:tabs>
              <w:spacing w:before="1" w:line="235" w:lineRule="auto"/>
              <w:ind w:right="346"/>
              <w:rPr>
                <w:sz w:val="20"/>
              </w:rPr>
            </w:pPr>
            <w:r>
              <w:rPr>
                <w:color w:val="231F20"/>
                <w:sz w:val="20"/>
              </w:rPr>
              <w:t>The teachers’ decisions about</w:t>
            </w:r>
            <w:r>
              <w:rPr>
                <w:color w:val="231F20"/>
                <w:spacing w:val="-11"/>
                <w:sz w:val="20"/>
              </w:rPr>
              <w:t xml:space="preserve"> </w:t>
            </w:r>
            <w:r>
              <w:rPr>
                <w:color w:val="231F20"/>
                <w:sz w:val="20"/>
              </w:rPr>
              <w:t xml:space="preserve">next steps </w:t>
            </w:r>
            <w:proofErr w:type="gramStart"/>
            <w:r>
              <w:rPr>
                <w:color w:val="231F20"/>
                <w:sz w:val="20"/>
              </w:rPr>
              <w:t>are completely based</w:t>
            </w:r>
            <w:proofErr w:type="gramEnd"/>
            <w:r>
              <w:rPr>
                <w:color w:val="231F20"/>
                <w:sz w:val="20"/>
              </w:rPr>
              <w:t xml:space="preserve"> on evidence.</w:t>
            </w:r>
          </w:p>
        </w:tc>
        <w:tc>
          <w:tcPr>
            <w:tcW w:w="2059" w:type="dxa"/>
          </w:tcPr>
          <w:p w:rsidR="00CC3898" w:rsidRDefault="00CC3898" w:rsidP="007975FA">
            <w:pPr>
              <w:pStyle w:val="TableParagraph"/>
              <w:spacing w:before="28"/>
              <w:ind w:left="70" w:right="106" w:firstLine="0"/>
              <w:rPr>
                <w:sz w:val="20"/>
              </w:rPr>
            </w:pPr>
            <w:r>
              <w:rPr>
                <w:color w:val="231F20"/>
                <w:sz w:val="20"/>
              </w:rPr>
              <w:t>The following criteria are met:</w:t>
            </w:r>
          </w:p>
          <w:p w:rsidR="00CC3898" w:rsidRDefault="00CC3898" w:rsidP="00CC3898">
            <w:pPr>
              <w:pStyle w:val="TableParagraph"/>
              <w:numPr>
                <w:ilvl w:val="0"/>
                <w:numId w:val="15"/>
              </w:numPr>
              <w:tabs>
                <w:tab w:val="left" w:pos="250"/>
              </w:tabs>
              <w:ind w:right="113"/>
              <w:rPr>
                <w:sz w:val="20"/>
              </w:rPr>
            </w:pPr>
            <w:r>
              <w:rPr>
                <w:color w:val="231F20"/>
                <w:sz w:val="20"/>
              </w:rPr>
              <w:t>The teachers’ decisions about</w:t>
            </w:r>
            <w:r>
              <w:rPr>
                <w:color w:val="231F20"/>
                <w:spacing w:val="-4"/>
                <w:sz w:val="20"/>
              </w:rPr>
              <w:t xml:space="preserve"> </w:t>
            </w:r>
            <w:r>
              <w:rPr>
                <w:color w:val="231F20"/>
                <w:sz w:val="20"/>
              </w:rPr>
              <w:t xml:space="preserve">next steps </w:t>
            </w:r>
            <w:proofErr w:type="gramStart"/>
            <w:r>
              <w:rPr>
                <w:color w:val="231F20"/>
                <w:sz w:val="20"/>
              </w:rPr>
              <w:t>are</w:t>
            </w:r>
            <w:r>
              <w:rPr>
                <w:color w:val="231F20"/>
                <w:spacing w:val="-15"/>
                <w:sz w:val="20"/>
              </w:rPr>
              <w:t xml:space="preserve"> </w:t>
            </w:r>
            <w:r>
              <w:rPr>
                <w:color w:val="231F20"/>
                <w:sz w:val="20"/>
              </w:rPr>
              <w:t>completely based</w:t>
            </w:r>
            <w:proofErr w:type="gramEnd"/>
            <w:r>
              <w:rPr>
                <w:color w:val="231F20"/>
                <w:sz w:val="20"/>
              </w:rPr>
              <w:t xml:space="preserve"> on</w:t>
            </w:r>
            <w:r>
              <w:rPr>
                <w:color w:val="231F20"/>
                <w:spacing w:val="-2"/>
                <w:sz w:val="20"/>
              </w:rPr>
              <w:t xml:space="preserve"> </w:t>
            </w:r>
            <w:r>
              <w:rPr>
                <w:color w:val="231F20"/>
                <w:sz w:val="20"/>
              </w:rPr>
              <w:t>evidence.</w:t>
            </w:r>
          </w:p>
        </w:tc>
        <w:tc>
          <w:tcPr>
            <w:tcW w:w="1790" w:type="dxa"/>
          </w:tcPr>
          <w:p w:rsidR="00CC3898" w:rsidRDefault="00CC3898" w:rsidP="007975FA">
            <w:pPr>
              <w:pStyle w:val="TableParagraph"/>
              <w:spacing w:before="29" w:line="240" w:lineRule="auto"/>
              <w:ind w:left="70" w:firstLine="0"/>
              <w:rPr>
                <w:sz w:val="20"/>
              </w:rPr>
            </w:pPr>
            <w:r>
              <w:rPr>
                <w:color w:val="231F20"/>
                <w:sz w:val="20"/>
              </w:rPr>
              <w:t xml:space="preserve">No criteria </w:t>
            </w:r>
            <w:proofErr w:type="gramStart"/>
            <w:r>
              <w:rPr>
                <w:color w:val="231F20"/>
                <w:sz w:val="20"/>
              </w:rPr>
              <w:t>are met</w:t>
            </w:r>
            <w:proofErr w:type="gramEnd"/>
            <w:r>
              <w:rPr>
                <w:color w:val="231F20"/>
                <w:sz w:val="20"/>
              </w:rPr>
              <w:t>.</w:t>
            </w:r>
          </w:p>
        </w:tc>
      </w:tr>
    </w:tbl>
    <w:p w:rsidR="00E401B4" w:rsidRDefault="00E401B4" w:rsidP="00CC3898">
      <w:pPr>
        <w:tabs>
          <w:tab w:val="left" w:pos="1710"/>
          <w:tab w:val="left" w:pos="1875"/>
        </w:tabs>
      </w:pPr>
    </w:p>
    <w:p w:rsidR="00E401B4" w:rsidRPr="00E401B4" w:rsidRDefault="00E401B4" w:rsidP="00E401B4"/>
    <w:p w:rsidR="00E401B4" w:rsidRPr="00E401B4" w:rsidRDefault="00E401B4" w:rsidP="00E401B4">
      <w:bookmarkStart w:id="1" w:name="_GoBack"/>
      <w:bookmarkEnd w:id="1"/>
    </w:p>
    <w:p w:rsidR="00E401B4" w:rsidRPr="00E401B4" w:rsidRDefault="00E401B4" w:rsidP="00E401B4"/>
    <w:p w:rsidR="00E401B4" w:rsidRPr="00E401B4" w:rsidRDefault="00E401B4" w:rsidP="00E401B4"/>
    <w:p w:rsidR="00E401B4" w:rsidRPr="00E401B4" w:rsidRDefault="00E401B4" w:rsidP="00E401B4"/>
    <w:p w:rsidR="00CC3898" w:rsidRPr="00E401B4" w:rsidRDefault="00CC3898" w:rsidP="00E401B4">
      <w:pPr>
        <w:ind w:firstLine="720"/>
      </w:pPr>
    </w:p>
    <w:sectPr w:rsidR="00CC3898" w:rsidRPr="00E401B4" w:rsidSect="00CC3898">
      <w:footerReference w:type="first" r:id="rId10"/>
      <w:pgSz w:w="15840" w:h="12240" w:orient="landscape"/>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16" w:rsidRDefault="00951116" w:rsidP="00346ABD">
      <w:pPr>
        <w:spacing w:after="0" w:line="240" w:lineRule="auto"/>
      </w:pPr>
      <w:r>
        <w:separator/>
      </w:r>
    </w:p>
  </w:endnote>
  <w:endnote w:type="continuationSeparator" w:id="0">
    <w:p w:rsidR="00951116" w:rsidRDefault="00951116" w:rsidP="0034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AAF" w:rsidRDefault="00A90AAF" w:rsidP="00A90AAF">
    <w:pPr>
      <w:pStyle w:val="Footer"/>
      <w:pBdr>
        <w:top w:val="single" w:sz="12" w:space="0" w:color="0D4170" w:themeColor="accent2"/>
      </w:pBdr>
    </w:pPr>
    <w:r w:rsidRPr="006C30B0">
      <w:t xml:space="preserve">Missouri SPDG/ </w:t>
    </w:r>
    <w:r w:rsidR="0045294B">
      <w:t>CW/MMD</w:t>
    </w:r>
    <w:r w:rsidRPr="006C30B0">
      <w:ptab w:relativeTo="margin" w:alignment="center" w:leader="none"/>
    </w:r>
    <w:r w:rsidRPr="006C30B0">
      <w:ptab w:relativeTo="margin" w:alignment="right" w:leader="none"/>
    </w:r>
    <w:r>
      <w:t>Common Formative Assessment</w:t>
    </w:r>
  </w:p>
  <w:p w:rsidR="00A90AAF" w:rsidRDefault="00E401B4" w:rsidP="00A90AAF">
    <w:pPr>
      <w:pStyle w:val="Footer"/>
      <w:pBdr>
        <w:top w:val="single" w:sz="12" w:space="0" w:color="0D4170" w:themeColor="accent2"/>
      </w:pBdr>
      <w:rPr>
        <w:noProof/>
      </w:rPr>
    </w:pPr>
    <w:r>
      <w:t>June</w:t>
    </w:r>
    <w:r w:rsidR="00AB064A">
      <w:t xml:space="preserve"> 2017</w:t>
    </w:r>
    <w:r w:rsidR="00A90AAF" w:rsidRPr="006C30B0">
      <w:tab/>
    </w:r>
    <w:r w:rsidR="00A90AAF">
      <w:t xml:space="preserve">                  </w:t>
    </w:r>
    <w:r w:rsidR="00A90AAF">
      <w:tab/>
      <w:t xml:space="preserve"> </w:t>
    </w:r>
    <w:r w:rsidR="00A90AAF">
      <w:tab/>
    </w:r>
    <w:r w:rsidR="00A90AAF">
      <w:tab/>
    </w:r>
    <w:r w:rsidR="00A90AAF">
      <w:tab/>
    </w:r>
    <w:r w:rsidR="00A90AAF">
      <w:tab/>
      <w:t xml:space="preserve">  </w:t>
    </w:r>
    <w:r w:rsidR="00A90AAF" w:rsidRPr="006C30B0">
      <w:t xml:space="preserve">Page </w:t>
    </w:r>
    <w:r w:rsidR="00A90AAF" w:rsidRPr="006C30B0">
      <w:fldChar w:fldCharType="begin"/>
    </w:r>
    <w:r w:rsidR="00A90AAF" w:rsidRPr="006C30B0">
      <w:instrText xml:space="preserve"> PAGE   \* MERGEFORMAT </w:instrText>
    </w:r>
    <w:r w:rsidR="00A90AAF" w:rsidRPr="006C30B0">
      <w:fldChar w:fldCharType="separate"/>
    </w:r>
    <w:r>
      <w:rPr>
        <w:noProof/>
      </w:rPr>
      <w:t>3</w:t>
    </w:r>
    <w:r w:rsidR="00A90AAF" w:rsidRPr="006C30B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D70" w:rsidRDefault="00124D70" w:rsidP="00124D70">
    <w:pPr>
      <w:pStyle w:val="Footer"/>
      <w:pBdr>
        <w:top w:val="single" w:sz="12" w:space="0" w:color="0D4170" w:themeColor="accent2"/>
      </w:pBdr>
    </w:pPr>
    <w:r w:rsidRPr="006C30B0">
      <w:t>Misso</w:t>
    </w:r>
    <w:r w:rsidR="002F2F78">
      <w:t xml:space="preserve">uri </w:t>
    </w:r>
    <w:r w:rsidR="00871D14">
      <w:t>SPDG/</w:t>
    </w:r>
    <w:r w:rsidR="0045294B">
      <w:t>CW/MMD</w:t>
    </w:r>
    <w:r w:rsidRPr="006C30B0">
      <w:ptab w:relativeTo="margin" w:alignment="center" w:leader="none"/>
    </w:r>
    <w:r w:rsidRPr="006C30B0">
      <w:ptab w:relativeTo="margin" w:alignment="right" w:leader="none"/>
    </w:r>
    <w:r>
      <w:t>Common Formative Assessment</w:t>
    </w:r>
  </w:p>
  <w:p w:rsidR="00124D70" w:rsidRDefault="00CC3898" w:rsidP="00124D70">
    <w:pPr>
      <w:pStyle w:val="Footer"/>
      <w:pBdr>
        <w:top w:val="single" w:sz="12" w:space="0" w:color="0D4170" w:themeColor="accent2"/>
      </w:pBdr>
      <w:rPr>
        <w:noProof/>
      </w:rPr>
    </w:pPr>
    <w:r>
      <w:t>June</w:t>
    </w:r>
    <w:r w:rsidR="00124D70">
      <w:t xml:space="preserve"> 2017</w:t>
    </w:r>
    <w:r w:rsidR="00124D70" w:rsidRPr="006C30B0">
      <w:tab/>
    </w:r>
    <w:r w:rsidR="00124D70">
      <w:t xml:space="preserve">                  </w:t>
    </w:r>
    <w:r w:rsidR="00124D70">
      <w:tab/>
      <w:t xml:space="preserve"> </w:t>
    </w:r>
    <w:r w:rsidR="00124D70">
      <w:tab/>
    </w:r>
    <w:r w:rsidR="00124D70">
      <w:tab/>
    </w:r>
    <w:r w:rsidR="00124D70">
      <w:tab/>
    </w:r>
    <w:r w:rsidR="00124D70">
      <w:tab/>
      <w:t xml:space="preserve">  </w:t>
    </w:r>
    <w:r w:rsidR="00124D70" w:rsidRPr="006C30B0">
      <w:t xml:space="preserve">Page </w:t>
    </w:r>
    <w:r w:rsidR="00124D70" w:rsidRPr="006C30B0">
      <w:fldChar w:fldCharType="begin"/>
    </w:r>
    <w:r w:rsidR="00124D70" w:rsidRPr="006C30B0">
      <w:instrText xml:space="preserve"> PAGE   \* MERGEFORMAT </w:instrText>
    </w:r>
    <w:r w:rsidR="00124D70" w:rsidRPr="006C30B0">
      <w:fldChar w:fldCharType="separate"/>
    </w:r>
    <w:r w:rsidR="00E401B4">
      <w:rPr>
        <w:noProof/>
      </w:rPr>
      <w:t>1</w:t>
    </w:r>
    <w:r w:rsidR="00124D70" w:rsidRPr="006C30B0">
      <w:rPr>
        <w:noProof/>
      </w:rPr>
      <w:fldChar w:fldCharType="end"/>
    </w:r>
  </w:p>
  <w:sdt>
    <w:sdtPr>
      <w:rPr>
        <w:bCs/>
        <w:iCs/>
      </w:rPr>
      <w:alias w:val="Creative Commons License"/>
      <w:tag w:val="Creative Commons License"/>
      <w:id w:val="-1801216025"/>
      <w:lock w:val="contentLocked"/>
      <w:placeholder>
        <w:docPart w:val="A5BAE24C7A534BDCAC59D6F4FAA0E1FA"/>
      </w:placeholder>
    </w:sdtPr>
    <w:sdtEndPr/>
    <w:sdtContent>
      <w:p w:rsidR="00124D70" w:rsidRDefault="00124D70" w:rsidP="00124D70">
        <w:pPr>
          <w:spacing w:line="240" w:lineRule="auto"/>
        </w:pPr>
        <w:r>
          <w:rPr>
            <w:noProof/>
          </w:rPr>
          <w:drawing>
            <wp:anchor distT="0" distB="0" distL="114300" distR="114300" simplePos="0" relativeHeight="251659264" behindDoc="0" locked="0" layoutInCell="1" allowOverlap="1" wp14:anchorId="740E47FF" wp14:editId="62ECF7F2">
              <wp:simplePos x="0" y="0"/>
              <wp:positionH relativeFrom="column">
                <wp:posOffset>0</wp:posOffset>
              </wp:positionH>
              <wp:positionV relativeFrom="paragraph">
                <wp:posOffset>12065</wp:posOffset>
              </wp:positionV>
              <wp:extent cx="838200" cy="295275"/>
              <wp:effectExtent l="0" t="0" r="0" b="9525"/>
              <wp:wrapSquare wrapText="bothSides"/>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Cs/>
            <w:iCs/>
          </w:rPr>
          <w:t xml:space="preserve">This work is licensed under a </w:t>
        </w:r>
        <w:hyperlink r:id="rId2" w:history="1">
          <w:r>
            <w:rPr>
              <w:rStyle w:val="Hyperlink"/>
            </w:rPr>
            <w:t>Creative Commons Attribution-NonCommercial-NoDerivatives 4.0 International License</w:t>
          </w:r>
        </w:hyperlink>
        <w:r>
          <w:rPr>
            <w:bCs/>
            <w:iCs/>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898" w:rsidRDefault="00CC3898" w:rsidP="00124D70">
    <w:pPr>
      <w:pStyle w:val="Footer"/>
      <w:pBdr>
        <w:top w:val="single" w:sz="12" w:space="0" w:color="0D4170" w:themeColor="accent2"/>
      </w:pBdr>
    </w:pPr>
    <w:r w:rsidRPr="006C30B0">
      <w:t>Misso</w:t>
    </w:r>
    <w:r>
      <w:t>uri SPDG/</w:t>
    </w:r>
    <w:r w:rsidR="0045294B">
      <w:t>CW/MMD</w:t>
    </w:r>
    <w:r w:rsidRPr="006C30B0">
      <w:ptab w:relativeTo="margin" w:alignment="center" w:leader="none"/>
    </w:r>
    <w:r w:rsidRPr="006C30B0">
      <w:ptab w:relativeTo="margin" w:alignment="right" w:leader="none"/>
    </w:r>
    <w:r>
      <w:t>Common Formative Assessment</w:t>
    </w:r>
  </w:p>
  <w:p w:rsidR="00CC3898" w:rsidRDefault="00CC3898" w:rsidP="00CC3898">
    <w:pPr>
      <w:pStyle w:val="Footer"/>
      <w:pBdr>
        <w:top w:val="single" w:sz="12" w:space="0" w:color="0D4170" w:themeColor="accent2"/>
      </w:pBdr>
      <w:tabs>
        <w:tab w:val="left" w:pos="11970"/>
      </w:tabs>
      <w:rPr>
        <w:noProof/>
      </w:rPr>
    </w:pPr>
    <w:r>
      <w:t>June 2017</w:t>
    </w:r>
    <w:r w:rsidRPr="006C30B0">
      <w:tab/>
    </w:r>
    <w:r>
      <w:t xml:space="preserve">                  </w:t>
    </w:r>
    <w:r>
      <w:tab/>
      <w:t xml:space="preserve"> </w:t>
    </w:r>
    <w:r>
      <w:tab/>
    </w:r>
    <w:r>
      <w:tab/>
    </w:r>
    <w:r w:rsidRPr="006C30B0">
      <w:t xml:space="preserve">Page </w:t>
    </w:r>
    <w:r w:rsidRPr="006C30B0">
      <w:fldChar w:fldCharType="begin"/>
    </w:r>
    <w:r w:rsidRPr="006C30B0">
      <w:instrText xml:space="preserve"> PAGE   \* MERGEFORMAT </w:instrText>
    </w:r>
    <w:r w:rsidRPr="006C30B0">
      <w:fldChar w:fldCharType="separate"/>
    </w:r>
    <w:r w:rsidR="00E401B4">
      <w:rPr>
        <w:noProof/>
      </w:rPr>
      <w:t>2</w:t>
    </w:r>
    <w:r w:rsidRPr="006C30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16" w:rsidRDefault="00951116" w:rsidP="00346ABD">
      <w:pPr>
        <w:spacing w:after="0" w:line="240" w:lineRule="auto"/>
      </w:pPr>
      <w:r>
        <w:separator/>
      </w:r>
    </w:p>
  </w:footnote>
  <w:footnote w:type="continuationSeparator" w:id="0">
    <w:p w:rsidR="00951116" w:rsidRDefault="00951116" w:rsidP="00346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384"/>
    <w:multiLevelType w:val="hybridMultilevel"/>
    <w:tmpl w:val="6CB008EC"/>
    <w:lvl w:ilvl="0" w:tplc="AA46C814">
      <w:numFmt w:val="bullet"/>
      <w:lvlText w:val="•"/>
      <w:lvlJc w:val="left"/>
      <w:pPr>
        <w:ind w:left="250" w:hanging="180"/>
      </w:pPr>
      <w:rPr>
        <w:rFonts w:ascii="Calibri" w:eastAsia="Calibri" w:hAnsi="Calibri" w:cs="Calibri" w:hint="default"/>
        <w:color w:val="231F20"/>
        <w:spacing w:val="-11"/>
        <w:w w:val="99"/>
        <w:sz w:val="20"/>
        <w:szCs w:val="20"/>
      </w:rPr>
    </w:lvl>
    <w:lvl w:ilvl="1" w:tplc="38A226E8">
      <w:numFmt w:val="bullet"/>
      <w:lvlText w:val="•"/>
      <w:lvlJc w:val="left"/>
      <w:pPr>
        <w:ind w:left="568" w:hanging="180"/>
      </w:pPr>
      <w:rPr>
        <w:rFonts w:hint="default"/>
      </w:rPr>
    </w:lvl>
    <w:lvl w:ilvl="2" w:tplc="D71ABA2C">
      <w:numFmt w:val="bullet"/>
      <w:lvlText w:val="•"/>
      <w:lvlJc w:val="left"/>
      <w:pPr>
        <w:ind w:left="896" w:hanging="180"/>
      </w:pPr>
      <w:rPr>
        <w:rFonts w:hint="default"/>
      </w:rPr>
    </w:lvl>
    <w:lvl w:ilvl="3" w:tplc="B68466CE">
      <w:numFmt w:val="bullet"/>
      <w:lvlText w:val="•"/>
      <w:lvlJc w:val="left"/>
      <w:pPr>
        <w:ind w:left="1224" w:hanging="180"/>
      </w:pPr>
      <w:rPr>
        <w:rFonts w:hint="default"/>
      </w:rPr>
    </w:lvl>
    <w:lvl w:ilvl="4" w:tplc="82740D00">
      <w:numFmt w:val="bullet"/>
      <w:lvlText w:val="•"/>
      <w:lvlJc w:val="left"/>
      <w:pPr>
        <w:ind w:left="1552" w:hanging="180"/>
      </w:pPr>
      <w:rPr>
        <w:rFonts w:hint="default"/>
      </w:rPr>
    </w:lvl>
    <w:lvl w:ilvl="5" w:tplc="3D86C17C">
      <w:numFmt w:val="bullet"/>
      <w:lvlText w:val="•"/>
      <w:lvlJc w:val="left"/>
      <w:pPr>
        <w:ind w:left="1881" w:hanging="180"/>
      </w:pPr>
      <w:rPr>
        <w:rFonts w:hint="default"/>
      </w:rPr>
    </w:lvl>
    <w:lvl w:ilvl="6" w:tplc="275A0944">
      <w:numFmt w:val="bullet"/>
      <w:lvlText w:val="•"/>
      <w:lvlJc w:val="left"/>
      <w:pPr>
        <w:ind w:left="2209" w:hanging="180"/>
      </w:pPr>
      <w:rPr>
        <w:rFonts w:hint="default"/>
      </w:rPr>
    </w:lvl>
    <w:lvl w:ilvl="7" w:tplc="D884C626">
      <w:numFmt w:val="bullet"/>
      <w:lvlText w:val="•"/>
      <w:lvlJc w:val="left"/>
      <w:pPr>
        <w:ind w:left="2537" w:hanging="180"/>
      </w:pPr>
      <w:rPr>
        <w:rFonts w:hint="default"/>
      </w:rPr>
    </w:lvl>
    <w:lvl w:ilvl="8" w:tplc="1E029F7C">
      <w:numFmt w:val="bullet"/>
      <w:lvlText w:val="•"/>
      <w:lvlJc w:val="left"/>
      <w:pPr>
        <w:ind w:left="2865" w:hanging="180"/>
      </w:pPr>
      <w:rPr>
        <w:rFonts w:hint="default"/>
      </w:rPr>
    </w:lvl>
  </w:abstractNum>
  <w:abstractNum w:abstractNumId="1" w15:restartNumberingAfterBreak="0">
    <w:nsid w:val="0F394070"/>
    <w:multiLevelType w:val="hybridMultilevel"/>
    <w:tmpl w:val="B5EC8BE8"/>
    <w:lvl w:ilvl="0" w:tplc="BAD407D4">
      <w:numFmt w:val="bullet"/>
      <w:lvlText w:val="•"/>
      <w:lvlJc w:val="left"/>
      <w:pPr>
        <w:ind w:left="250" w:hanging="180"/>
      </w:pPr>
      <w:rPr>
        <w:rFonts w:ascii="Calibri" w:eastAsia="Calibri" w:hAnsi="Calibri" w:cs="Calibri" w:hint="default"/>
        <w:color w:val="231F20"/>
        <w:spacing w:val="-11"/>
        <w:w w:val="95"/>
        <w:sz w:val="20"/>
        <w:szCs w:val="20"/>
      </w:rPr>
    </w:lvl>
    <w:lvl w:ilvl="1" w:tplc="C49A0434">
      <w:numFmt w:val="bullet"/>
      <w:lvlText w:val="•"/>
      <w:lvlJc w:val="left"/>
      <w:pPr>
        <w:ind w:left="586" w:hanging="180"/>
      </w:pPr>
      <w:rPr>
        <w:rFonts w:hint="default"/>
      </w:rPr>
    </w:lvl>
    <w:lvl w:ilvl="2" w:tplc="983A9470">
      <w:numFmt w:val="bullet"/>
      <w:lvlText w:val="•"/>
      <w:lvlJc w:val="left"/>
      <w:pPr>
        <w:ind w:left="912" w:hanging="180"/>
      </w:pPr>
      <w:rPr>
        <w:rFonts w:hint="default"/>
      </w:rPr>
    </w:lvl>
    <w:lvl w:ilvl="3" w:tplc="04D81DD4">
      <w:numFmt w:val="bullet"/>
      <w:lvlText w:val="•"/>
      <w:lvlJc w:val="left"/>
      <w:pPr>
        <w:ind w:left="1238" w:hanging="180"/>
      </w:pPr>
      <w:rPr>
        <w:rFonts w:hint="default"/>
      </w:rPr>
    </w:lvl>
    <w:lvl w:ilvl="4" w:tplc="9E86E748">
      <w:numFmt w:val="bullet"/>
      <w:lvlText w:val="•"/>
      <w:lvlJc w:val="left"/>
      <w:pPr>
        <w:ind w:left="1564" w:hanging="180"/>
      </w:pPr>
      <w:rPr>
        <w:rFonts w:hint="default"/>
      </w:rPr>
    </w:lvl>
    <w:lvl w:ilvl="5" w:tplc="7A220870">
      <w:numFmt w:val="bullet"/>
      <w:lvlText w:val="•"/>
      <w:lvlJc w:val="left"/>
      <w:pPr>
        <w:ind w:left="1891" w:hanging="180"/>
      </w:pPr>
      <w:rPr>
        <w:rFonts w:hint="default"/>
      </w:rPr>
    </w:lvl>
    <w:lvl w:ilvl="6" w:tplc="053C4C44">
      <w:numFmt w:val="bullet"/>
      <w:lvlText w:val="•"/>
      <w:lvlJc w:val="left"/>
      <w:pPr>
        <w:ind w:left="2217" w:hanging="180"/>
      </w:pPr>
      <w:rPr>
        <w:rFonts w:hint="default"/>
      </w:rPr>
    </w:lvl>
    <w:lvl w:ilvl="7" w:tplc="23B07F5A">
      <w:numFmt w:val="bullet"/>
      <w:lvlText w:val="•"/>
      <w:lvlJc w:val="left"/>
      <w:pPr>
        <w:ind w:left="2543" w:hanging="180"/>
      </w:pPr>
      <w:rPr>
        <w:rFonts w:hint="default"/>
      </w:rPr>
    </w:lvl>
    <w:lvl w:ilvl="8" w:tplc="3446F3CA">
      <w:numFmt w:val="bullet"/>
      <w:lvlText w:val="•"/>
      <w:lvlJc w:val="left"/>
      <w:pPr>
        <w:ind w:left="2869" w:hanging="180"/>
      </w:pPr>
      <w:rPr>
        <w:rFonts w:hint="default"/>
      </w:rPr>
    </w:lvl>
  </w:abstractNum>
  <w:abstractNum w:abstractNumId="2" w15:restartNumberingAfterBreak="0">
    <w:nsid w:val="141B0E2D"/>
    <w:multiLevelType w:val="hybridMultilevel"/>
    <w:tmpl w:val="1F2C5946"/>
    <w:lvl w:ilvl="0" w:tplc="4E88413C">
      <w:numFmt w:val="bullet"/>
      <w:lvlText w:val="•"/>
      <w:lvlJc w:val="left"/>
      <w:pPr>
        <w:ind w:left="250" w:hanging="180"/>
      </w:pPr>
      <w:rPr>
        <w:rFonts w:ascii="Calibri" w:eastAsia="Calibri" w:hAnsi="Calibri" w:cs="Calibri" w:hint="default"/>
        <w:color w:val="231F20"/>
        <w:spacing w:val="-11"/>
        <w:w w:val="99"/>
        <w:sz w:val="20"/>
        <w:szCs w:val="20"/>
      </w:rPr>
    </w:lvl>
    <w:lvl w:ilvl="1" w:tplc="058C49D0">
      <w:numFmt w:val="bullet"/>
      <w:lvlText w:val="•"/>
      <w:lvlJc w:val="left"/>
      <w:pPr>
        <w:ind w:left="437" w:hanging="180"/>
      </w:pPr>
      <w:rPr>
        <w:rFonts w:hint="default"/>
      </w:rPr>
    </w:lvl>
    <w:lvl w:ilvl="2" w:tplc="3E0CA88A">
      <w:numFmt w:val="bullet"/>
      <w:lvlText w:val="•"/>
      <w:lvlJc w:val="left"/>
      <w:pPr>
        <w:ind w:left="615" w:hanging="180"/>
      </w:pPr>
      <w:rPr>
        <w:rFonts w:hint="default"/>
      </w:rPr>
    </w:lvl>
    <w:lvl w:ilvl="3" w:tplc="4080EA0E">
      <w:numFmt w:val="bullet"/>
      <w:lvlText w:val="•"/>
      <w:lvlJc w:val="left"/>
      <w:pPr>
        <w:ind w:left="793" w:hanging="180"/>
      </w:pPr>
      <w:rPr>
        <w:rFonts w:hint="default"/>
      </w:rPr>
    </w:lvl>
    <w:lvl w:ilvl="4" w:tplc="D4BE20D4">
      <w:numFmt w:val="bullet"/>
      <w:lvlText w:val="•"/>
      <w:lvlJc w:val="left"/>
      <w:pPr>
        <w:ind w:left="971" w:hanging="180"/>
      </w:pPr>
      <w:rPr>
        <w:rFonts w:hint="default"/>
      </w:rPr>
    </w:lvl>
    <w:lvl w:ilvl="5" w:tplc="F0466B62">
      <w:numFmt w:val="bullet"/>
      <w:lvlText w:val="•"/>
      <w:lvlJc w:val="left"/>
      <w:pPr>
        <w:ind w:left="1149" w:hanging="180"/>
      </w:pPr>
      <w:rPr>
        <w:rFonts w:hint="default"/>
      </w:rPr>
    </w:lvl>
    <w:lvl w:ilvl="6" w:tplc="2AF41A6C">
      <w:numFmt w:val="bullet"/>
      <w:lvlText w:val="•"/>
      <w:lvlJc w:val="left"/>
      <w:pPr>
        <w:ind w:left="1327" w:hanging="180"/>
      </w:pPr>
      <w:rPr>
        <w:rFonts w:hint="default"/>
      </w:rPr>
    </w:lvl>
    <w:lvl w:ilvl="7" w:tplc="E1F2C2C4">
      <w:numFmt w:val="bullet"/>
      <w:lvlText w:val="•"/>
      <w:lvlJc w:val="left"/>
      <w:pPr>
        <w:ind w:left="1505" w:hanging="180"/>
      </w:pPr>
      <w:rPr>
        <w:rFonts w:hint="default"/>
      </w:rPr>
    </w:lvl>
    <w:lvl w:ilvl="8" w:tplc="613007AC">
      <w:numFmt w:val="bullet"/>
      <w:lvlText w:val="•"/>
      <w:lvlJc w:val="left"/>
      <w:pPr>
        <w:ind w:left="1683" w:hanging="180"/>
      </w:pPr>
      <w:rPr>
        <w:rFonts w:hint="default"/>
      </w:rPr>
    </w:lvl>
  </w:abstractNum>
  <w:abstractNum w:abstractNumId="3" w15:restartNumberingAfterBreak="0">
    <w:nsid w:val="1A24142D"/>
    <w:multiLevelType w:val="hybridMultilevel"/>
    <w:tmpl w:val="68447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4281F"/>
    <w:multiLevelType w:val="hybridMultilevel"/>
    <w:tmpl w:val="E8B05430"/>
    <w:lvl w:ilvl="0" w:tplc="4E2E9A5E">
      <w:numFmt w:val="bullet"/>
      <w:lvlText w:val="•"/>
      <w:lvlJc w:val="left"/>
      <w:pPr>
        <w:ind w:left="250" w:hanging="180"/>
      </w:pPr>
      <w:rPr>
        <w:rFonts w:ascii="Calibri" w:eastAsia="Calibri" w:hAnsi="Calibri" w:cs="Calibri" w:hint="default"/>
        <w:color w:val="231F20"/>
        <w:spacing w:val="-11"/>
        <w:w w:val="99"/>
        <w:sz w:val="20"/>
        <w:szCs w:val="20"/>
      </w:rPr>
    </w:lvl>
    <w:lvl w:ilvl="1" w:tplc="78A4A348">
      <w:numFmt w:val="bullet"/>
      <w:lvlText w:val="•"/>
      <w:lvlJc w:val="left"/>
      <w:pPr>
        <w:ind w:left="437" w:hanging="180"/>
      </w:pPr>
      <w:rPr>
        <w:rFonts w:hint="default"/>
      </w:rPr>
    </w:lvl>
    <w:lvl w:ilvl="2" w:tplc="9AD68B8C">
      <w:numFmt w:val="bullet"/>
      <w:lvlText w:val="•"/>
      <w:lvlJc w:val="left"/>
      <w:pPr>
        <w:ind w:left="615" w:hanging="180"/>
      </w:pPr>
      <w:rPr>
        <w:rFonts w:hint="default"/>
      </w:rPr>
    </w:lvl>
    <w:lvl w:ilvl="3" w:tplc="0EFAF41E">
      <w:numFmt w:val="bullet"/>
      <w:lvlText w:val="•"/>
      <w:lvlJc w:val="left"/>
      <w:pPr>
        <w:ind w:left="793" w:hanging="180"/>
      </w:pPr>
      <w:rPr>
        <w:rFonts w:hint="default"/>
      </w:rPr>
    </w:lvl>
    <w:lvl w:ilvl="4" w:tplc="DB7E16DE">
      <w:numFmt w:val="bullet"/>
      <w:lvlText w:val="•"/>
      <w:lvlJc w:val="left"/>
      <w:pPr>
        <w:ind w:left="971" w:hanging="180"/>
      </w:pPr>
      <w:rPr>
        <w:rFonts w:hint="default"/>
      </w:rPr>
    </w:lvl>
    <w:lvl w:ilvl="5" w:tplc="8F4E234E">
      <w:numFmt w:val="bullet"/>
      <w:lvlText w:val="•"/>
      <w:lvlJc w:val="left"/>
      <w:pPr>
        <w:ind w:left="1149" w:hanging="180"/>
      </w:pPr>
      <w:rPr>
        <w:rFonts w:hint="default"/>
      </w:rPr>
    </w:lvl>
    <w:lvl w:ilvl="6" w:tplc="C3FE96F2">
      <w:numFmt w:val="bullet"/>
      <w:lvlText w:val="•"/>
      <w:lvlJc w:val="left"/>
      <w:pPr>
        <w:ind w:left="1327" w:hanging="180"/>
      </w:pPr>
      <w:rPr>
        <w:rFonts w:hint="default"/>
      </w:rPr>
    </w:lvl>
    <w:lvl w:ilvl="7" w:tplc="5EE61D54">
      <w:numFmt w:val="bullet"/>
      <w:lvlText w:val="•"/>
      <w:lvlJc w:val="left"/>
      <w:pPr>
        <w:ind w:left="1505" w:hanging="180"/>
      </w:pPr>
      <w:rPr>
        <w:rFonts w:hint="default"/>
      </w:rPr>
    </w:lvl>
    <w:lvl w:ilvl="8" w:tplc="6E6A385A">
      <w:numFmt w:val="bullet"/>
      <w:lvlText w:val="•"/>
      <w:lvlJc w:val="left"/>
      <w:pPr>
        <w:ind w:left="1683" w:hanging="180"/>
      </w:pPr>
      <w:rPr>
        <w:rFonts w:hint="default"/>
      </w:rPr>
    </w:lvl>
  </w:abstractNum>
  <w:abstractNum w:abstractNumId="5" w15:restartNumberingAfterBreak="0">
    <w:nsid w:val="1F5239F9"/>
    <w:multiLevelType w:val="hybridMultilevel"/>
    <w:tmpl w:val="7326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706A5"/>
    <w:multiLevelType w:val="hybridMultilevel"/>
    <w:tmpl w:val="26504FEC"/>
    <w:lvl w:ilvl="0" w:tplc="9730B92C">
      <w:numFmt w:val="bullet"/>
      <w:lvlText w:val="•"/>
      <w:lvlJc w:val="left"/>
      <w:pPr>
        <w:ind w:left="430" w:hanging="360"/>
      </w:pPr>
      <w:rPr>
        <w:rFonts w:ascii="Calibri" w:eastAsia="Calibri" w:hAnsi="Calibri" w:cs="Calibri" w:hint="default"/>
        <w:color w:val="231F20"/>
        <w:spacing w:val="-4"/>
        <w:w w:val="99"/>
        <w:sz w:val="20"/>
        <w:szCs w:val="20"/>
      </w:rPr>
    </w:lvl>
    <w:lvl w:ilvl="1" w:tplc="5FB4DBF4">
      <w:numFmt w:val="bullet"/>
      <w:lvlText w:val="•"/>
      <w:lvlJc w:val="left"/>
      <w:pPr>
        <w:ind w:left="748" w:hanging="360"/>
      </w:pPr>
      <w:rPr>
        <w:rFonts w:hint="default"/>
      </w:rPr>
    </w:lvl>
    <w:lvl w:ilvl="2" w:tplc="994C8D86">
      <w:numFmt w:val="bullet"/>
      <w:lvlText w:val="•"/>
      <w:lvlJc w:val="left"/>
      <w:pPr>
        <w:ind w:left="1056" w:hanging="360"/>
      </w:pPr>
      <w:rPr>
        <w:rFonts w:hint="default"/>
      </w:rPr>
    </w:lvl>
    <w:lvl w:ilvl="3" w:tplc="F106F42A">
      <w:numFmt w:val="bullet"/>
      <w:lvlText w:val="•"/>
      <w:lvlJc w:val="left"/>
      <w:pPr>
        <w:ind w:left="1364" w:hanging="360"/>
      </w:pPr>
      <w:rPr>
        <w:rFonts w:hint="default"/>
      </w:rPr>
    </w:lvl>
    <w:lvl w:ilvl="4" w:tplc="956CBA46">
      <w:numFmt w:val="bullet"/>
      <w:lvlText w:val="•"/>
      <w:lvlJc w:val="left"/>
      <w:pPr>
        <w:ind w:left="1672" w:hanging="360"/>
      </w:pPr>
      <w:rPr>
        <w:rFonts w:hint="default"/>
      </w:rPr>
    </w:lvl>
    <w:lvl w:ilvl="5" w:tplc="B9FA2152">
      <w:numFmt w:val="bullet"/>
      <w:lvlText w:val="•"/>
      <w:lvlJc w:val="left"/>
      <w:pPr>
        <w:ind w:left="1981" w:hanging="360"/>
      </w:pPr>
      <w:rPr>
        <w:rFonts w:hint="default"/>
      </w:rPr>
    </w:lvl>
    <w:lvl w:ilvl="6" w:tplc="D1623360">
      <w:numFmt w:val="bullet"/>
      <w:lvlText w:val="•"/>
      <w:lvlJc w:val="left"/>
      <w:pPr>
        <w:ind w:left="2289" w:hanging="360"/>
      </w:pPr>
      <w:rPr>
        <w:rFonts w:hint="default"/>
      </w:rPr>
    </w:lvl>
    <w:lvl w:ilvl="7" w:tplc="407C648E">
      <w:numFmt w:val="bullet"/>
      <w:lvlText w:val="•"/>
      <w:lvlJc w:val="left"/>
      <w:pPr>
        <w:ind w:left="2597" w:hanging="360"/>
      </w:pPr>
      <w:rPr>
        <w:rFonts w:hint="default"/>
      </w:rPr>
    </w:lvl>
    <w:lvl w:ilvl="8" w:tplc="26D8A822">
      <w:numFmt w:val="bullet"/>
      <w:lvlText w:val="•"/>
      <w:lvlJc w:val="left"/>
      <w:pPr>
        <w:ind w:left="2905" w:hanging="360"/>
      </w:pPr>
      <w:rPr>
        <w:rFonts w:hint="default"/>
      </w:rPr>
    </w:lvl>
  </w:abstractNum>
  <w:abstractNum w:abstractNumId="7" w15:restartNumberingAfterBreak="0">
    <w:nsid w:val="2B6757A6"/>
    <w:multiLevelType w:val="hybridMultilevel"/>
    <w:tmpl w:val="6D1E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70C50"/>
    <w:multiLevelType w:val="hybridMultilevel"/>
    <w:tmpl w:val="FB08257A"/>
    <w:lvl w:ilvl="0" w:tplc="FF8091E8">
      <w:numFmt w:val="bullet"/>
      <w:lvlText w:val="•"/>
      <w:lvlJc w:val="left"/>
      <w:pPr>
        <w:ind w:left="250" w:hanging="180"/>
      </w:pPr>
      <w:rPr>
        <w:rFonts w:ascii="Calibri" w:eastAsia="Calibri" w:hAnsi="Calibri" w:cs="Calibri" w:hint="default"/>
        <w:color w:val="231F20"/>
        <w:spacing w:val="-11"/>
        <w:w w:val="99"/>
        <w:sz w:val="20"/>
        <w:szCs w:val="20"/>
      </w:rPr>
    </w:lvl>
    <w:lvl w:ilvl="1" w:tplc="13087808">
      <w:numFmt w:val="bullet"/>
      <w:lvlText w:val="•"/>
      <w:lvlJc w:val="left"/>
      <w:pPr>
        <w:ind w:left="574" w:hanging="180"/>
      </w:pPr>
      <w:rPr>
        <w:rFonts w:hint="default"/>
      </w:rPr>
    </w:lvl>
    <w:lvl w:ilvl="2" w:tplc="3878E6FE">
      <w:numFmt w:val="bullet"/>
      <w:lvlText w:val="•"/>
      <w:lvlJc w:val="left"/>
      <w:pPr>
        <w:ind w:left="889" w:hanging="180"/>
      </w:pPr>
      <w:rPr>
        <w:rFonts w:hint="default"/>
      </w:rPr>
    </w:lvl>
    <w:lvl w:ilvl="3" w:tplc="1B342130">
      <w:numFmt w:val="bullet"/>
      <w:lvlText w:val="•"/>
      <w:lvlJc w:val="left"/>
      <w:pPr>
        <w:ind w:left="1204" w:hanging="180"/>
      </w:pPr>
      <w:rPr>
        <w:rFonts w:hint="default"/>
      </w:rPr>
    </w:lvl>
    <w:lvl w:ilvl="4" w:tplc="AA948722">
      <w:numFmt w:val="bullet"/>
      <w:lvlText w:val="•"/>
      <w:lvlJc w:val="left"/>
      <w:pPr>
        <w:ind w:left="1518" w:hanging="180"/>
      </w:pPr>
      <w:rPr>
        <w:rFonts w:hint="default"/>
      </w:rPr>
    </w:lvl>
    <w:lvl w:ilvl="5" w:tplc="A64C5A34">
      <w:numFmt w:val="bullet"/>
      <w:lvlText w:val="•"/>
      <w:lvlJc w:val="left"/>
      <w:pPr>
        <w:ind w:left="1833" w:hanging="180"/>
      </w:pPr>
      <w:rPr>
        <w:rFonts w:hint="default"/>
      </w:rPr>
    </w:lvl>
    <w:lvl w:ilvl="6" w:tplc="016CE008">
      <w:numFmt w:val="bullet"/>
      <w:lvlText w:val="•"/>
      <w:lvlJc w:val="left"/>
      <w:pPr>
        <w:ind w:left="2148" w:hanging="180"/>
      </w:pPr>
      <w:rPr>
        <w:rFonts w:hint="default"/>
      </w:rPr>
    </w:lvl>
    <w:lvl w:ilvl="7" w:tplc="2CF4F140">
      <w:numFmt w:val="bullet"/>
      <w:lvlText w:val="•"/>
      <w:lvlJc w:val="left"/>
      <w:pPr>
        <w:ind w:left="2463" w:hanging="180"/>
      </w:pPr>
      <w:rPr>
        <w:rFonts w:hint="default"/>
      </w:rPr>
    </w:lvl>
    <w:lvl w:ilvl="8" w:tplc="C044AAC2">
      <w:numFmt w:val="bullet"/>
      <w:lvlText w:val="•"/>
      <w:lvlJc w:val="left"/>
      <w:pPr>
        <w:ind w:left="2777" w:hanging="180"/>
      </w:pPr>
      <w:rPr>
        <w:rFonts w:hint="default"/>
      </w:rPr>
    </w:lvl>
  </w:abstractNum>
  <w:abstractNum w:abstractNumId="9" w15:restartNumberingAfterBreak="0">
    <w:nsid w:val="33550FD3"/>
    <w:multiLevelType w:val="hybridMultilevel"/>
    <w:tmpl w:val="8DA4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23DED"/>
    <w:multiLevelType w:val="hybridMultilevel"/>
    <w:tmpl w:val="BEECDC0C"/>
    <w:lvl w:ilvl="0" w:tplc="4EFECCC6">
      <w:numFmt w:val="bullet"/>
      <w:lvlText w:val="•"/>
      <w:lvlJc w:val="left"/>
      <w:pPr>
        <w:ind w:left="250" w:hanging="180"/>
      </w:pPr>
      <w:rPr>
        <w:rFonts w:ascii="Calibri" w:eastAsia="Calibri" w:hAnsi="Calibri" w:cs="Calibri" w:hint="default"/>
        <w:color w:val="231F20"/>
        <w:spacing w:val="-11"/>
        <w:w w:val="95"/>
        <w:sz w:val="20"/>
        <w:szCs w:val="20"/>
      </w:rPr>
    </w:lvl>
    <w:lvl w:ilvl="1" w:tplc="84669D48">
      <w:numFmt w:val="bullet"/>
      <w:lvlText w:val="•"/>
      <w:lvlJc w:val="left"/>
      <w:pPr>
        <w:ind w:left="556" w:hanging="180"/>
      </w:pPr>
      <w:rPr>
        <w:rFonts w:hint="default"/>
      </w:rPr>
    </w:lvl>
    <w:lvl w:ilvl="2" w:tplc="746833D4">
      <w:numFmt w:val="bullet"/>
      <w:lvlText w:val="•"/>
      <w:lvlJc w:val="left"/>
      <w:pPr>
        <w:ind w:left="873" w:hanging="180"/>
      </w:pPr>
      <w:rPr>
        <w:rFonts w:hint="default"/>
      </w:rPr>
    </w:lvl>
    <w:lvl w:ilvl="3" w:tplc="C9BCB5AE">
      <w:numFmt w:val="bullet"/>
      <w:lvlText w:val="•"/>
      <w:lvlJc w:val="left"/>
      <w:pPr>
        <w:ind w:left="1190" w:hanging="180"/>
      </w:pPr>
      <w:rPr>
        <w:rFonts w:hint="default"/>
      </w:rPr>
    </w:lvl>
    <w:lvl w:ilvl="4" w:tplc="6C5689DE">
      <w:numFmt w:val="bullet"/>
      <w:lvlText w:val="•"/>
      <w:lvlJc w:val="left"/>
      <w:pPr>
        <w:ind w:left="1506" w:hanging="180"/>
      </w:pPr>
      <w:rPr>
        <w:rFonts w:hint="default"/>
      </w:rPr>
    </w:lvl>
    <w:lvl w:ilvl="5" w:tplc="78C0DDCE">
      <w:numFmt w:val="bullet"/>
      <w:lvlText w:val="•"/>
      <w:lvlJc w:val="left"/>
      <w:pPr>
        <w:ind w:left="1823" w:hanging="180"/>
      </w:pPr>
      <w:rPr>
        <w:rFonts w:hint="default"/>
      </w:rPr>
    </w:lvl>
    <w:lvl w:ilvl="6" w:tplc="BAF0324A">
      <w:numFmt w:val="bullet"/>
      <w:lvlText w:val="•"/>
      <w:lvlJc w:val="left"/>
      <w:pPr>
        <w:ind w:left="2140" w:hanging="180"/>
      </w:pPr>
      <w:rPr>
        <w:rFonts w:hint="default"/>
      </w:rPr>
    </w:lvl>
    <w:lvl w:ilvl="7" w:tplc="A90CA78E">
      <w:numFmt w:val="bullet"/>
      <w:lvlText w:val="•"/>
      <w:lvlJc w:val="left"/>
      <w:pPr>
        <w:ind w:left="2457" w:hanging="180"/>
      </w:pPr>
      <w:rPr>
        <w:rFonts w:hint="default"/>
      </w:rPr>
    </w:lvl>
    <w:lvl w:ilvl="8" w:tplc="A4CE1C68">
      <w:numFmt w:val="bullet"/>
      <w:lvlText w:val="•"/>
      <w:lvlJc w:val="left"/>
      <w:pPr>
        <w:ind w:left="2773" w:hanging="180"/>
      </w:pPr>
      <w:rPr>
        <w:rFonts w:hint="default"/>
      </w:rPr>
    </w:lvl>
  </w:abstractNum>
  <w:abstractNum w:abstractNumId="11" w15:restartNumberingAfterBreak="0">
    <w:nsid w:val="3E7D7FED"/>
    <w:multiLevelType w:val="hybridMultilevel"/>
    <w:tmpl w:val="E9EEE69A"/>
    <w:lvl w:ilvl="0" w:tplc="6492AD6E">
      <w:numFmt w:val="bullet"/>
      <w:lvlText w:val="•"/>
      <w:lvlJc w:val="left"/>
      <w:pPr>
        <w:ind w:left="250" w:hanging="180"/>
      </w:pPr>
      <w:rPr>
        <w:rFonts w:ascii="Calibri" w:eastAsia="Calibri" w:hAnsi="Calibri" w:cs="Calibri" w:hint="default"/>
        <w:color w:val="231F20"/>
        <w:spacing w:val="-11"/>
        <w:w w:val="99"/>
        <w:sz w:val="20"/>
        <w:szCs w:val="20"/>
      </w:rPr>
    </w:lvl>
    <w:lvl w:ilvl="1" w:tplc="E2D48D6C">
      <w:numFmt w:val="bullet"/>
      <w:lvlText w:val="•"/>
      <w:lvlJc w:val="left"/>
      <w:pPr>
        <w:ind w:left="574" w:hanging="180"/>
      </w:pPr>
      <w:rPr>
        <w:rFonts w:hint="default"/>
      </w:rPr>
    </w:lvl>
    <w:lvl w:ilvl="2" w:tplc="D40A30E2">
      <w:numFmt w:val="bullet"/>
      <w:lvlText w:val="•"/>
      <w:lvlJc w:val="left"/>
      <w:pPr>
        <w:ind w:left="889" w:hanging="180"/>
      </w:pPr>
      <w:rPr>
        <w:rFonts w:hint="default"/>
      </w:rPr>
    </w:lvl>
    <w:lvl w:ilvl="3" w:tplc="B930F416">
      <w:numFmt w:val="bullet"/>
      <w:lvlText w:val="•"/>
      <w:lvlJc w:val="left"/>
      <w:pPr>
        <w:ind w:left="1204" w:hanging="180"/>
      </w:pPr>
      <w:rPr>
        <w:rFonts w:hint="default"/>
      </w:rPr>
    </w:lvl>
    <w:lvl w:ilvl="4" w:tplc="BB288D94">
      <w:numFmt w:val="bullet"/>
      <w:lvlText w:val="•"/>
      <w:lvlJc w:val="left"/>
      <w:pPr>
        <w:ind w:left="1518" w:hanging="180"/>
      </w:pPr>
      <w:rPr>
        <w:rFonts w:hint="default"/>
      </w:rPr>
    </w:lvl>
    <w:lvl w:ilvl="5" w:tplc="E8C08B72">
      <w:numFmt w:val="bullet"/>
      <w:lvlText w:val="•"/>
      <w:lvlJc w:val="left"/>
      <w:pPr>
        <w:ind w:left="1833" w:hanging="180"/>
      </w:pPr>
      <w:rPr>
        <w:rFonts w:hint="default"/>
      </w:rPr>
    </w:lvl>
    <w:lvl w:ilvl="6" w:tplc="2D14AB1E">
      <w:numFmt w:val="bullet"/>
      <w:lvlText w:val="•"/>
      <w:lvlJc w:val="left"/>
      <w:pPr>
        <w:ind w:left="2148" w:hanging="180"/>
      </w:pPr>
      <w:rPr>
        <w:rFonts w:hint="default"/>
      </w:rPr>
    </w:lvl>
    <w:lvl w:ilvl="7" w:tplc="386E48A6">
      <w:numFmt w:val="bullet"/>
      <w:lvlText w:val="•"/>
      <w:lvlJc w:val="left"/>
      <w:pPr>
        <w:ind w:left="2463" w:hanging="180"/>
      </w:pPr>
      <w:rPr>
        <w:rFonts w:hint="default"/>
      </w:rPr>
    </w:lvl>
    <w:lvl w:ilvl="8" w:tplc="7AA229D2">
      <w:numFmt w:val="bullet"/>
      <w:lvlText w:val="•"/>
      <w:lvlJc w:val="left"/>
      <w:pPr>
        <w:ind w:left="2777" w:hanging="180"/>
      </w:pPr>
      <w:rPr>
        <w:rFonts w:hint="default"/>
      </w:rPr>
    </w:lvl>
  </w:abstractNum>
  <w:abstractNum w:abstractNumId="12" w15:restartNumberingAfterBreak="0">
    <w:nsid w:val="48386244"/>
    <w:multiLevelType w:val="hybridMultilevel"/>
    <w:tmpl w:val="32B6DB36"/>
    <w:lvl w:ilvl="0" w:tplc="2B2A70AC">
      <w:numFmt w:val="bullet"/>
      <w:lvlText w:val="•"/>
      <w:lvlJc w:val="left"/>
      <w:pPr>
        <w:ind w:left="250" w:hanging="180"/>
      </w:pPr>
      <w:rPr>
        <w:rFonts w:ascii="Calibri" w:eastAsia="Calibri" w:hAnsi="Calibri" w:cs="Calibri" w:hint="default"/>
        <w:color w:val="231F20"/>
        <w:spacing w:val="-11"/>
        <w:w w:val="99"/>
        <w:sz w:val="20"/>
        <w:szCs w:val="20"/>
      </w:rPr>
    </w:lvl>
    <w:lvl w:ilvl="1" w:tplc="ECD41216">
      <w:numFmt w:val="bullet"/>
      <w:lvlText w:val="•"/>
      <w:lvlJc w:val="left"/>
      <w:pPr>
        <w:ind w:left="437" w:hanging="180"/>
      </w:pPr>
      <w:rPr>
        <w:rFonts w:hint="default"/>
      </w:rPr>
    </w:lvl>
    <w:lvl w:ilvl="2" w:tplc="38BC1046">
      <w:numFmt w:val="bullet"/>
      <w:lvlText w:val="•"/>
      <w:lvlJc w:val="left"/>
      <w:pPr>
        <w:ind w:left="615" w:hanging="180"/>
      </w:pPr>
      <w:rPr>
        <w:rFonts w:hint="default"/>
      </w:rPr>
    </w:lvl>
    <w:lvl w:ilvl="3" w:tplc="C442A5A0">
      <w:numFmt w:val="bullet"/>
      <w:lvlText w:val="•"/>
      <w:lvlJc w:val="left"/>
      <w:pPr>
        <w:ind w:left="793" w:hanging="180"/>
      </w:pPr>
      <w:rPr>
        <w:rFonts w:hint="default"/>
      </w:rPr>
    </w:lvl>
    <w:lvl w:ilvl="4" w:tplc="6FA47A4C">
      <w:numFmt w:val="bullet"/>
      <w:lvlText w:val="•"/>
      <w:lvlJc w:val="left"/>
      <w:pPr>
        <w:ind w:left="971" w:hanging="180"/>
      </w:pPr>
      <w:rPr>
        <w:rFonts w:hint="default"/>
      </w:rPr>
    </w:lvl>
    <w:lvl w:ilvl="5" w:tplc="20CA3D62">
      <w:numFmt w:val="bullet"/>
      <w:lvlText w:val="•"/>
      <w:lvlJc w:val="left"/>
      <w:pPr>
        <w:ind w:left="1149" w:hanging="180"/>
      </w:pPr>
      <w:rPr>
        <w:rFonts w:hint="default"/>
      </w:rPr>
    </w:lvl>
    <w:lvl w:ilvl="6" w:tplc="69D8FA4E">
      <w:numFmt w:val="bullet"/>
      <w:lvlText w:val="•"/>
      <w:lvlJc w:val="left"/>
      <w:pPr>
        <w:ind w:left="1327" w:hanging="180"/>
      </w:pPr>
      <w:rPr>
        <w:rFonts w:hint="default"/>
      </w:rPr>
    </w:lvl>
    <w:lvl w:ilvl="7" w:tplc="1420986E">
      <w:numFmt w:val="bullet"/>
      <w:lvlText w:val="•"/>
      <w:lvlJc w:val="left"/>
      <w:pPr>
        <w:ind w:left="1505" w:hanging="180"/>
      </w:pPr>
      <w:rPr>
        <w:rFonts w:hint="default"/>
      </w:rPr>
    </w:lvl>
    <w:lvl w:ilvl="8" w:tplc="216C9A6A">
      <w:numFmt w:val="bullet"/>
      <w:lvlText w:val="•"/>
      <w:lvlJc w:val="left"/>
      <w:pPr>
        <w:ind w:left="1683" w:hanging="180"/>
      </w:pPr>
      <w:rPr>
        <w:rFonts w:hint="default"/>
      </w:rPr>
    </w:lvl>
  </w:abstractNum>
  <w:abstractNum w:abstractNumId="13" w15:restartNumberingAfterBreak="0">
    <w:nsid w:val="4AD515A3"/>
    <w:multiLevelType w:val="hybridMultilevel"/>
    <w:tmpl w:val="7332C2EE"/>
    <w:lvl w:ilvl="0" w:tplc="B9A0E548">
      <w:numFmt w:val="bullet"/>
      <w:lvlText w:val="•"/>
      <w:lvlJc w:val="left"/>
      <w:pPr>
        <w:ind w:left="250" w:hanging="180"/>
      </w:pPr>
      <w:rPr>
        <w:rFonts w:ascii="Calibri" w:eastAsia="Calibri" w:hAnsi="Calibri" w:cs="Calibri" w:hint="default"/>
        <w:color w:val="231F20"/>
        <w:spacing w:val="-11"/>
        <w:w w:val="99"/>
        <w:sz w:val="20"/>
        <w:szCs w:val="20"/>
      </w:rPr>
    </w:lvl>
    <w:lvl w:ilvl="1" w:tplc="8D04692C">
      <w:numFmt w:val="bullet"/>
      <w:lvlText w:val="•"/>
      <w:lvlJc w:val="left"/>
      <w:pPr>
        <w:ind w:left="437" w:hanging="180"/>
      </w:pPr>
      <w:rPr>
        <w:rFonts w:hint="default"/>
      </w:rPr>
    </w:lvl>
    <w:lvl w:ilvl="2" w:tplc="2C9E2732">
      <w:numFmt w:val="bullet"/>
      <w:lvlText w:val="•"/>
      <w:lvlJc w:val="left"/>
      <w:pPr>
        <w:ind w:left="615" w:hanging="180"/>
      </w:pPr>
      <w:rPr>
        <w:rFonts w:hint="default"/>
      </w:rPr>
    </w:lvl>
    <w:lvl w:ilvl="3" w:tplc="FD9A90BE">
      <w:numFmt w:val="bullet"/>
      <w:lvlText w:val="•"/>
      <w:lvlJc w:val="left"/>
      <w:pPr>
        <w:ind w:left="793" w:hanging="180"/>
      </w:pPr>
      <w:rPr>
        <w:rFonts w:hint="default"/>
      </w:rPr>
    </w:lvl>
    <w:lvl w:ilvl="4" w:tplc="3F96D10E">
      <w:numFmt w:val="bullet"/>
      <w:lvlText w:val="•"/>
      <w:lvlJc w:val="left"/>
      <w:pPr>
        <w:ind w:left="971" w:hanging="180"/>
      </w:pPr>
      <w:rPr>
        <w:rFonts w:hint="default"/>
      </w:rPr>
    </w:lvl>
    <w:lvl w:ilvl="5" w:tplc="8C3092C8">
      <w:numFmt w:val="bullet"/>
      <w:lvlText w:val="•"/>
      <w:lvlJc w:val="left"/>
      <w:pPr>
        <w:ind w:left="1149" w:hanging="180"/>
      </w:pPr>
      <w:rPr>
        <w:rFonts w:hint="default"/>
      </w:rPr>
    </w:lvl>
    <w:lvl w:ilvl="6" w:tplc="A3404364">
      <w:numFmt w:val="bullet"/>
      <w:lvlText w:val="•"/>
      <w:lvlJc w:val="left"/>
      <w:pPr>
        <w:ind w:left="1327" w:hanging="180"/>
      </w:pPr>
      <w:rPr>
        <w:rFonts w:hint="default"/>
      </w:rPr>
    </w:lvl>
    <w:lvl w:ilvl="7" w:tplc="BB7C317C">
      <w:numFmt w:val="bullet"/>
      <w:lvlText w:val="•"/>
      <w:lvlJc w:val="left"/>
      <w:pPr>
        <w:ind w:left="1505" w:hanging="180"/>
      </w:pPr>
      <w:rPr>
        <w:rFonts w:hint="default"/>
      </w:rPr>
    </w:lvl>
    <w:lvl w:ilvl="8" w:tplc="CFDCE010">
      <w:numFmt w:val="bullet"/>
      <w:lvlText w:val="•"/>
      <w:lvlJc w:val="left"/>
      <w:pPr>
        <w:ind w:left="1683" w:hanging="180"/>
      </w:pPr>
      <w:rPr>
        <w:rFonts w:hint="default"/>
      </w:rPr>
    </w:lvl>
  </w:abstractNum>
  <w:abstractNum w:abstractNumId="14" w15:restartNumberingAfterBreak="0">
    <w:nsid w:val="4BC17FB8"/>
    <w:multiLevelType w:val="hybridMultilevel"/>
    <w:tmpl w:val="8E54A9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55A27"/>
    <w:multiLevelType w:val="hybridMultilevel"/>
    <w:tmpl w:val="9022F434"/>
    <w:lvl w:ilvl="0" w:tplc="1E2CD976">
      <w:numFmt w:val="bullet"/>
      <w:lvlText w:val="•"/>
      <w:lvlJc w:val="left"/>
      <w:pPr>
        <w:ind w:left="250" w:hanging="180"/>
      </w:pPr>
      <w:rPr>
        <w:rFonts w:ascii="Calibri" w:eastAsia="Calibri" w:hAnsi="Calibri" w:cs="Calibri" w:hint="default"/>
        <w:color w:val="231F20"/>
        <w:spacing w:val="-11"/>
        <w:w w:val="99"/>
        <w:sz w:val="20"/>
        <w:szCs w:val="20"/>
      </w:rPr>
    </w:lvl>
    <w:lvl w:ilvl="1" w:tplc="0F0C8B80">
      <w:numFmt w:val="bullet"/>
      <w:lvlText w:val="•"/>
      <w:lvlJc w:val="left"/>
      <w:pPr>
        <w:ind w:left="556" w:hanging="180"/>
      </w:pPr>
      <w:rPr>
        <w:rFonts w:hint="default"/>
      </w:rPr>
    </w:lvl>
    <w:lvl w:ilvl="2" w:tplc="4F3C1970">
      <w:numFmt w:val="bullet"/>
      <w:lvlText w:val="•"/>
      <w:lvlJc w:val="left"/>
      <w:pPr>
        <w:ind w:left="873" w:hanging="180"/>
      </w:pPr>
      <w:rPr>
        <w:rFonts w:hint="default"/>
      </w:rPr>
    </w:lvl>
    <w:lvl w:ilvl="3" w:tplc="3F04D348">
      <w:numFmt w:val="bullet"/>
      <w:lvlText w:val="•"/>
      <w:lvlJc w:val="left"/>
      <w:pPr>
        <w:ind w:left="1190" w:hanging="180"/>
      </w:pPr>
      <w:rPr>
        <w:rFonts w:hint="default"/>
      </w:rPr>
    </w:lvl>
    <w:lvl w:ilvl="4" w:tplc="32D8D3EC">
      <w:numFmt w:val="bullet"/>
      <w:lvlText w:val="•"/>
      <w:lvlJc w:val="left"/>
      <w:pPr>
        <w:ind w:left="1506" w:hanging="180"/>
      </w:pPr>
      <w:rPr>
        <w:rFonts w:hint="default"/>
      </w:rPr>
    </w:lvl>
    <w:lvl w:ilvl="5" w:tplc="A62C59B0">
      <w:numFmt w:val="bullet"/>
      <w:lvlText w:val="•"/>
      <w:lvlJc w:val="left"/>
      <w:pPr>
        <w:ind w:left="1823" w:hanging="180"/>
      </w:pPr>
      <w:rPr>
        <w:rFonts w:hint="default"/>
      </w:rPr>
    </w:lvl>
    <w:lvl w:ilvl="6" w:tplc="4372D474">
      <w:numFmt w:val="bullet"/>
      <w:lvlText w:val="•"/>
      <w:lvlJc w:val="left"/>
      <w:pPr>
        <w:ind w:left="2140" w:hanging="180"/>
      </w:pPr>
      <w:rPr>
        <w:rFonts w:hint="default"/>
      </w:rPr>
    </w:lvl>
    <w:lvl w:ilvl="7" w:tplc="FC3E642C">
      <w:numFmt w:val="bullet"/>
      <w:lvlText w:val="•"/>
      <w:lvlJc w:val="left"/>
      <w:pPr>
        <w:ind w:left="2457" w:hanging="180"/>
      </w:pPr>
      <w:rPr>
        <w:rFonts w:hint="default"/>
      </w:rPr>
    </w:lvl>
    <w:lvl w:ilvl="8" w:tplc="47842A4C">
      <w:numFmt w:val="bullet"/>
      <w:lvlText w:val="•"/>
      <w:lvlJc w:val="left"/>
      <w:pPr>
        <w:ind w:left="2773" w:hanging="180"/>
      </w:pPr>
      <w:rPr>
        <w:rFonts w:hint="default"/>
      </w:rPr>
    </w:lvl>
  </w:abstractNum>
  <w:abstractNum w:abstractNumId="16" w15:restartNumberingAfterBreak="0">
    <w:nsid w:val="6B185359"/>
    <w:multiLevelType w:val="hybridMultilevel"/>
    <w:tmpl w:val="8CA0470E"/>
    <w:lvl w:ilvl="0" w:tplc="43580EF2">
      <w:numFmt w:val="bullet"/>
      <w:lvlText w:val="•"/>
      <w:lvlJc w:val="left"/>
      <w:pPr>
        <w:ind w:left="250" w:hanging="180"/>
      </w:pPr>
      <w:rPr>
        <w:rFonts w:ascii="Calibri" w:eastAsia="Calibri" w:hAnsi="Calibri" w:cs="Calibri" w:hint="default"/>
        <w:color w:val="231F20"/>
        <w:spacing w:val="-11"/>
        <w:w w:val="99"/>
        <w:sz w:val="20"/>
        <w:szCs w:val="20"/>
      </w:rPr>
    </w:lvl>
    <w:lvl w:ilvl="1" w:tplc="B4A825B2">
      <w:numFmt w:val="bullet"/>
      <w:lvlText w:val="•"/>
      <w:lvlJc w:val="left"/>
      <w:pPr>
        <w:ind w:left="568" w:hanging="180"/>
      </w:pPr>
      <w:rPr>
        <w:rFonts w:hint="default"/>
      </w:rPr>
    </w:lvl>
    <w:lvl w:ilvl="2" w:tplc="7F4E47A8">
      <w:numFmt w:val="bullet"/>
      <w:lvlText w:val="•"/>
      <w:lvlJc w:val="left"/>
      <w:pPr>
        <w:ind w:left="896" w:hanging="180"/>
      </w:pPr>
      <w:rPr>
        <w:rFonts w:hint="default"/>
      </w:rPr>
    </w:lvl>
    <w:lvl w:ilvl="3" w:tplc="7A2C8F5C">
      <w:numFmt w:val="bullet"/>
      <w:lvlText w:val="•"/>
      <w:lvlJc w:val="left"/>
      <w:pPr>
        <w:ind w:left="1224" w:hanging="180"/>
      </w:pPr>
      <w:rPr>
        <w:rFonts w:hint="default"/>
      </w:rPr>
    </w:lvl>
    <w:lvl w:ilvl="4" w:tplc="6562D448">
      <w:numFmt w:val="bullet"/>
      <w:lvlText w:val="•"/>
      <w:lvlJc w:val="left"/>
      <w:pPr>
        <w:ind w:left="1552" w:hanging="180"/>
      </w:pPr>
      <w:rPr>
        <w:rFonts w:hint="default"/>
      </w:rPr>
    </w:lvl>
    <w:lvl w:ilvl="5" w:tplc="48E02146">
      <w:numFmt w:val="bullet"/>
      <w:lvlText w:val="•"/>
      <w:lvlJc w:val="left"/>
      <w:pPr>
        <w:ind w:left="1881" w:hanging="180"/>
      </w:pPr>
      <w:rPr>
        <w:rFonts w:hint="default"/>
      </w:rPr>
    </w:lvl>
    <w:lvl w:ilvl="6" w:tplc="030EAA40">
      <w:numFmt w:val="bullet"/>
      <w:lvlText w:val="•"/>
      <w:lvlJc w:val="left"/>
      <w:pPr>
        <w:ind w:left="2209" w:hanging="180"/>
      </w:pPr>
      <w:rPr>
        <w:rFonts w:hint="default"/>
      </w:rPr>
    </w:lvl>
    <w:lvl w:ilvl="7" w:tplc="E70C4536">
      <w:numFmt w:val="bullet"/>
      <w:lvlText w:val="•"/>
      <w:lvlJc w:val="left"/>
      <w:pPr>
        <w:ind w:left="2537" w:hanging="180"/>
      </w:pPr>
      <w:rPr>
        <w:rFonts w:hint="default"/>
      </w:rPr>
    </w:lvl>
    <w:lvl w:ilvl="8" w:tplc="A2B43F88">
      <w:numFmt w:val="bullet"/>
      <w:lvlText w:val="•"/>
      <w:lvlJc w:val="left"/>
      <w:pPr>
        <w:ind w:left="2865" w:hanging="180"/>
      </w:pPr>
      <w:rPr>
        <w:rFonts w:hint="default"/>
      </w:rPr>
    </w:lvl>
  </w:abstractNum>
  <w:abstractNum w:abstractNumId="17" w15:restartNumberingAfterBreak="0">
    <w:nsid w:val="6E6E2E39"/>
    <w:multiLevelType w:val="hybridMultilevel"/>
    <w:tmpl w:val="EC50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1154E"/>
    <w:multiLevelType w:val="hybridMultilevel"/>
    <w:tmpl w:val="09D0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B5C80"/>
    <w:multiLevelType w:val="hybridMultilevel"/>
    <w:tmpl w:val="B15A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3"/>
  </w:num>
  <w:num w:numId="4">
    <w:abstractNumId w:val="9"/>
  </w:num>
  <w:num w:numId="5">
    <w:abstractNumId w:val="17"/>
  </w:num>
  <w:num w:numId="6">
    <w:abstractNumId w:val="7"/>
  </w:num>
  <w:num w:numId="7">
    <w:abstractNumId w:val="5"/>
  </w:num>
  <w:num w:numId="8">
    <w:abstractNumId w:val="19"/>
  </w:num>
  <w:num w:numId="9">
    <w:abstractNumId w:val="12"/>
  </w:num>
  <w:num w:numId="10">
    <w:abstractNumId w:val="10"/>
  </w:num>
  <w:num w:numId="11">
    <w:abstractNumId w:val="1"/>
  </w:num>
  <w:num w:numId="12">
    <w:abstractNumId w:val="2"/>
  </w:num>
  <w:num w:numId="13">
    <w:abstractNumId w:val="15"/>
  </w:num>
  <w:num w:numId="14">
    <w:abstractNumId w:val="0"/>
  </w:num>
  <w:num w:numId="15">
    <w:abstractNumId w:val="4"/>
  </w:num>
  <w:num w:numId="16">
    <w:abstractNumId w:val="8"/>
  </w:num>
  <w:num w:numId="17">
    <w:abstractNumId w:val="6"/>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BD"/>
    <w:rsid w:val="000D4094"/>
    <w:rsid w:val="000F50B3"/>
    <w:rsid w:val="00111CDD"/>
    <w:rsid w:val="00124D70"/>
    <w:rsid w:val="001B3709"/>
    <w:rsid w:val="001D1453"/>
    <w:rsid w:val="00200B45"/>
    <w:rsid w:val="002036BA"/>
    <w:rsid w:val="00281C4F"/>
    <w:rsid w:val="002835FE"/>
    <w:rsid w:val="002A6A84"/>
    <w:rsid w:val="002D2973"/>
    <w:rsid w:val="002F2F78"/>
    <w:rsid w:val="00346ABD"/>
    <w:rsid w:val="003F4491"/>
    <w:rsid w:val="0045294B"/>
    <w:rsid w:val="004B4B6F"/>
    <w:rsid w:val="004E7498"/>
    <w:rsid w:val="005161F4"/>
    <w:rsid w:val="00575FD4"/>
    <w:rsid w:val="005A7584"/>
    <w:rsid w:val="005C1574"/>
    <w:rsid w:val="006F473D"/>
    <w:rsid w:val="007A6841"/>
    <w:rsid w:val="007B55AA"/>
    <w:rsid w:val="007E3BD3"/>
    <w:rsid w:val="00836ACB"/>
    <w:rsid w:val="00837E53"/>
    <w:rsid w:val="0087070C"/>
    <w:rsid w:val="00871D14"/>
    <w:rsid w:val="008B34E7"/>
    <w:rsid w:val="008B5BA8"/>
    <w:rsid w:val="009259E8"/>
    <w:rsid w:val="00951116"/>
    <w:rsid w:val="0096661C"/>
    <w:rsid w:val="009A44CD"/>
    <w:rsid w:val="009E4AB2"/>
    <w:rsid w:val="00A114A4"/>
    <w:rsid w:val="00A35F87"/>
    <w:rsid w:val="00A53E35"/>
    <w:rsid w:val="00A83539"/>
    <w:rsid w:val="00A90AAF"/>
    <w:rsid w:val="00AA0D08"/>
    <w:rsid w:val="00AB064A"/>
    <w:rsid w:val="00AB1160"/>
    <w:rsid w:val="00AC3E46"/>
    <w:rsid w:val="00B44091"/>
    <w:rsid w:val="00B54D08"/>
    <w:rsid w:val="00B82C47"/>
    <w:rsid w:val="00BA0669"/>
    <w:rsid w:val="00C6388E"/>
    <w:rsid w:val="00CC3898"/>
    <w:rsid w:val="00D65B3D"/>
    <w:rsid w:val="00DF4881"/>
    <w:rsid w:val="00E2476C"/>
    <w:rsid w:val="00E401B4"/>
    <w:rsid w:val="00EA3803"/>
    <w:rsid w:val="00ED4450"/>
    <w:rsid w:val="00FD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7FF2B09"/>
  <w15:docId w15:val="{13404979-32B8-48C4-8FB7-28597CC9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BD"/>
    <w:rPr>
      <w:rFonts w:eastAsiaTheme="minorEastAsia"/>
    </w:rPr>
  </w:style>
  <w:style w:type="paragraph" w:styleId="Heading1">
    <w:name w:val="heading 1"/>
    <w:basedOn w:val="Normal"/>
    <w:next w:val="Normal"/>
    <w:link w:val="Heading1Char"/>
    <w:uiPriority w:val="9"/>
    <w:qFormat/>
    <w:rsid w:val="00FD43EE"/>
    <w:pPr>
      <w:keepNext/>
      <w:keepLines/>
      <w:spacing w:before="480" w:after="0"/>
      <w:outlineLvl w:val="0"/>
    </w:pPr>
    <w:rPr>
      <w:rFonts w:asciiTheme="majorHAnsi" w:eastAsiaTheme="majorEastAsia" w:hAnsiTheme="majorHAnsi" w:cstheme="majorBidi"/>
      <w:b/>
      <w:bCs/>
      <w:color w:val="2C7DBA" w:themeColor="accent1" w:themeShade="BF"/>
      <w:sz w:val="28"/>
      <w:szCs w:val="28"/>
    </w:rPr>
  </w:style>
  <w:style w:type="paragraph" w:styleId="Heading2">
    <w:name w:val="heading 2"/>
    <w:basedOn w:val="Normal"/>
    <w:next w:val="Normal"/>
    <w:link w:val="Heading2Char"/>
    <w:uiPriority w:val="9"/>
    <w:semiHidden/>
    <w:unhideWhenUsed/>
    <w:qFormat/>
    <w:rsid w:val="00871D14"/>
    <w:pPr>
      <w:keepNext/>
      <w:keepLines/>
      <w:spacing w:before="40" w:after="0"/>
      <w:outlineLvl w:val="1"/>
    </w:pPr>
    <w:rPr>
      <w:rFonts w:asciiTheme="majorHAnsi" w:eastAsiaTheme="majorEastAsia" w:hAnsiTheme="majorHAnsi" w:cstheme="majorBidi"/>
      <w:color w:val="2C7DB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AB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34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ABD"/>
    <w:rPr>
      <w:rFonts w:eastAsiaTheme="minorEastAsia"/>
      <w:sz w:val="20"/>
      <w:szCs w:val="20"/>
    </w:rPr>
  </w:style>
  <w:style w:type="character" w:styleId="FootnoteReference">
    <w:name w:val="footnote reference"/>
    <w:basedOn w:val="DefaultParagraphFont"/>
    <w:uiPriority w:val="99"/>
    <w:semiHidden/>
    <w:unhideWhenUsed/>
    <w:rsid w:val="00346ABD"/>
    <w:rPr>
      <w:vertAlign w:val="superscript"/>
    </w:rPr>
  </w:style>
  <w:style w:type="paragraph" w:customStyle="1" w:styleId="Default">
    <w:name w:val="Default"/>
    <w:rsid w:val="00346ABD"/>
    <w:pPr>
      <w:autoSpaceDE w:val="0"/>
      <w:autoSpaceDN w:val="0"/>
      <w:adjustRightInd w:val="0"/>
      <w:spacing w:after="0" w:line="240" w:lineRule="auto"/>
    </w:pPr>
    <w:rPr>
      <w:rFonts w:ascii="Garamond" w:eastAsiaTheme="minorEastAsia" w:hAnsi="Garamond" w:cs="Garamond"/>
      <w:color w:val="000000"/>
      <w:sz w:val="24"/>
      <w:szCs w:val="24"/>
    </w:rPr>
  </w:style>
  <w:style w:type="character" w:styleId="Emphasis">
    <w:name w:val="Emphasis"/>
    <w:uiPriority w:val="20"/>
    <w:qFormat/>
    <w:rsid w:val="00FD43EE"/>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FD43EE"/>
    <w:rPr>
      <w:rFonts w:asciiTheme="majorHAnsi" w:eastAsiaTheme="majorEastAsia" w:hAnsiTheme="majorHAnsi" w:cstheme="majorBidi"/>
      <w:b/>
      <w:bCs/>
      <w:color w:val="2C7DBA" w:themeColor="accent1" w:themeShade="BF"/>
      <w:sz w:val="28"/>
      <w:szCs w:val="28"/>
    </w:rPr>
  </w:style>
  <w:style w:type="paragraph" w:styleId="Header">
    <w:name w:val="header"/>
    <w:basedOn w:val="Normal"/>
    <w:link w:val="HeaderChar"/>
    <w:uiPriority w:val="99"/>
    <w:unhideWhenUsed/>
    <w:rsid w:val="000D4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094"/>
    <w:rPr>
      <w:rFonts w:eastAsiaTheme="minorEastAsia"/>
    </w:rPr>
  </w:style>
  <w:style w:type="paragraph" w:styleId="Footer">
    <w:name w:val="footer"/>
    <w:basedOn w:val="Normal"/>
    <w:link w:val="FooterChar"/>
    <w:uiPriority w:val="99"/>
    <w:unhideWhenUsed/>
    <w:rsid w:val="000D4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094"/>
    <w:rPr>
      <w:rFonts w:eastAsiaTheme="minorEastAsia"/>
    </w:rPr>
  </w:style>
  <w:style w:type="character" w:styleId="PlaceholderText">
    <w:name w:val="Placeholder Text"/>
    <w:basedOn w:val="DefaultParagraphFont"/>
    <w:uiPriority w:val="99"/>
    <w:semiHidden/>
    <w:rsid w:val="000D4094"/>
    <w:rPr>
      <w:color w:val="808080"/>
    </w:rPr>
  </w:style>
  <w:style w:type="character" w:styleId="Hyperlink">
    <w:name w:val="Hyperlink"/>
    <w:basedOn w:val="DefaultParagraphFont"/>
    <w:uiPriority w:val="99"/>
    <w:unhideWhenUsed/>
    <w:rsid w:val="000D4094"/>
    <w:rPr>
      <w:color w:val="0000E1" w:themeColor="hyperlink"/>
      <w:u w:val="single"/>
    </w:rPr>
  </w:style>
  <w:style w:type="paragraph" w:styleId="BalloonText">
    <w:name w:val="Balloon Text"/>
    <w:basedOn w:val="Normal"/>
    <w:link w:val="BalloonTextChar"/>
    <w:uiPriority w:val="99"/>
    <w:semiHidden/>
    <w:unhideWhenUsed/>
    <w:rsid w:val="007A6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841"/>
    <w:rPr>
      <w:rFonts w:ascii="Tahoma" w:eastAsiaTheme="minorEastAsia" w:hAnsi="Tahoma" w:cs="Tahoma"/>
      <w:sz w:val="16"/>
      <w:szCs w:val="16"/>
    </w:rPr>
  </w:style>
  <w:style w:type="paragraph" w:styleId="ListParagraph">
    <w:name w:val="List Paragraph"/>
    <w:basedOn w:val="Normal"/>
    <w:uiPriority w:val="34"/>
    <w:qFormat/>
    <w:rsid w:val="00DF4881"/>
    <w:pPr>
      <w:ind w:left="720"/>
      <w:contextualSpacing/>
    </w:pPr>
  </w:style>
  <w:style w:type="character" w:customStyle="1" w:styleId="Heading2Char">
    <w:name w:val="Heading 2 Char"/>
    <w:basedOn w:val="DefaultParagraphFont"/>
    <w:link w:val="Heading2"/>
    <w:uiPriority w:val="9"/>
    <w:semiHidden/>
    <w:rsid w:val="00871D14"/>
    <w:rPr>
      <w:rFonts w:asciiTheme="majorHAnsi" w:eastAsiaTheme="majorEastAsia" w:hAnsiTheme="majorHAnsi" w:cstheme="majorBidi"/>
      <w:color w:val="2C7DBA" w:themeColor="accent1" w:themeShade="BF"/>
      <w:sz w:val="26"/>
      <w:szCs w:val="26"/>
    </w:rPr>
  </w:style>
  <w:style w:type="paragraph" w:customStyle="1" w:styleId="TableParagraph">
    <w:name w:val="Table Paragraph"/>
    <w:basedOn w:val="Normal"/>
    <w:uiPriority w:val="1"/>
    <w:qFormat/>
    <w:rsid w:val="00CC3898"/>
    <w:pPr>
      <w:widowControl w:val="0"/>
      <w:autoSpaceDE w:val="0"/>
      <w:autoSpaceDN w:val="0"/>
      <w:spacing w:after="0" w:line="240" w:lineRule="exact"/>
      <w:ind w:left="250" w:hanging="18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BAE24C7A534BDCAC59D6F4FAA0E1FA"/>
        <w:category>
          <w:name w:val="General"/>
          <w:gallery w:val="placeholder"/>
        </w:category>
        <w:types>
          <w:type w:val="bbPlcHdr"/>
        </w:types>
        <w:behaviors>
          <w:behavior w:val="content"/>
        </w:behaviors>
        <w:guid w:val="{85960C46-506A-46BB-8FDB-4A8C1EA8BF1E}"/>
      </w:docPartPr>
      <w:docPartBody>
        <w:p w:rsidR="00C440E2" w:rsidRDefault="00076C61" w:rsidP="00076C61">
          <w:pPr>
            <w:pStyle w:val="A5BAE24C7A534BDCAC59D6F4FAA0E1FA"/>
          </w:pPr>
          <w:r w:rsidRPr="00504A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016B1"/>
    <w:rsid w:val="00076C61"/>
    <w:rsid w:val="002A15EA"/>
    <w:rsid w:val="00375A45"/>
    <w:rsid w:val="006016B1"/>
    <w:rsid w:val="006B7174"/>
    <w:rsid w:val="007E3A50"/>
    <w:rsid w:val="00854AA5"/>
    <w:rsid w:val="00C440E2"/>
    <w:rsid w:val="00CD4019"/>
    <w:rsid w:val="00D114A5"/>
    <w:rsid w:val="00F520DD"/>
    <w:rsid w:val="00F8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156"/>
    <w:rPr>
      <w:color w:val="808080"/>
    </w:rPr>
  </w:style>
  <w:style w:type="paragraph" w:customStyle="1" w:styleId="6376662C8590488AAA129A85623922A5">
    <w:name w:val="6376662C8590488AAA129A85623922A5"/>
    <w:rsid w:val="006016B1"/>
  </w:style>
  <w:style w:type="paragraph" w:customStyle="1" w:styleId="A08B36B4B79647F7B489AFD191B7799F">
    <w:name w:val="A08B36B4B79647F7B489AFD191B7799F"/>
    <w:rsid w:val="002A15EA"/>
  </w:style>
  <w:style w:type="paragraph" w:customStyle="1" w:styleId="A5BAE24C7A534BDCAC59D6F4FAA0E1FA">
    <w:name w:val="A5BAE24C7A534BDCAC59D6F4FAA0E1FA"/>
    <w:rsid w:val="00076C61"/>
  </w:style>
  <w:style w:type="paragraph" w:customStyle="1" w:styleId="CCCC900476D34C1B940D53B459213973">
    <w:name w:val="CCCC900476D34C1B940D53B459213973"/>
    <w:rsid w:val="00F87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E1"/>
      </a:hlink>
      <a:folHlink>
        <a:srgbClr val="A5A5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533B2-F87F-4FF5-8A00-218E2D02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Jenson, Ronda</dc:creator>
  <cp:lastModifiedBy>Lindsay, Stefanie</cp:lastModifiedBy>
  <cp:revision>6</cp:revision>
  <cp:lastPrinted>2016-05-16T19:18:00Z</cp:lastPrinted>
  <dcterms:created xsi:type="dcterms:W3CDTF">2017-06-28T17:36:00Z</dcterms:created>
  <dcterms:modified xsi:type="dcterms:W3CDTF">2017-06-29T15:24:00Z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standard&amp;commercial=n&amp;derivatives=n&amp;jurisdiction=</vt:lpwstr>
  </property>
  <property fmtid="{D5CDD505-2E9C-101B-9397-08002B2CF9AE}" pid="3" name="CreativeCommonsLicenseURL">
    <vt:lpwstr>http://creativecommons.org/licenses/by-nc-nd/4.0/</vt:lpwstr>
  </property>
  <property fmtid="{D5CDD505-2E9C-101B-9397-08002B2CF9AE}" pid="4" name="CreativeCommonsLicenseXml">
    <vt:lpwstr>&lt;?xml version="1.0" encoding="utf-8"?&gt;&lt;result&gt;&lt;license-uri&gt;http://creativecommons.org/licenses/by-nc-nd/4.0/&lt;/license-uri&gt;&lt;license-name&gt;Attribution-NonCommercial-NoDerivatives 4.0 International&lt;/license-name&gt;&lt;deprecated&gt;false&lt;/deprecated&gt;&lt;rdf&gt;&lt;rdf:RDF xml</vt:lpwstr>
  </property>
</Properties>
</file>