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EF0" w:rsidRDefault="00243B05" w:rsidP="00476EF0">
      <w:pPr>
        <w:jc w:val="center"/>
      </w:pPr>
      <w:r>
        <w:t>References</w:t>
      </w:r>
    </w:p>
    <w:p w:rsidR="004601DC" w:rsidRPr="004601DC" w:rsidRDefault="004601DC" w:rsidP="00F914B6">
      <w:pPr>
        <w:ind w:left="720" w:hanging="720"/>
      </w:pPr>
      <w:r>
        <w:t>Annemarie [username] (</w:t>
      </w:r>
      <w:proofErr w:type="gramStart"/>
      <w:r>
        <w:t>2010.,</w:t>
      </w:r>
      <w:proofErr w:type="gramEnd"/>
      <w:r>
        <w:t xml:space="preserve"> October 28). Prediction mini-lessons and practice activities [blog post]. Teacher 2 Teacher Help. Retrieved from</w:t>
      </w:r>
      <w:r w:rsidRPr="004601DC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hyperlink r:id="rId6" w:history="1">
        <w:r w:rsidRPr="00FE7C49">
          <w:rPr>
            <w:rStyle w:val="Hyperlink"/>
          </w:rPr>
          <w:t>http://www.teacher2teacherhelp.com/reading-strategies/prediction-mini-lessons-and-practice</w:t>
        </w:r>
      </w:hyperlink>
      <w:r>
        <w:t xml:space="preserve">. </w:t>
      </w:r>
    </w:p>
    <w:p w:rsidR="00D018AF" w:rsidRDefault="00D018AF" w:rsidP="00F914B6">
      <w:pPr>
        <w:ind w:left="720" w:hanging="720"/>
      </w:pPr>
      <w:r>
        <w:t xml:space="preserve">Brown, A. L., </w:t>
      </w:r>
      <w:proofErr w:type="spellStart"/>
      <w:r>
        <w:t>Palincsar</w:t>
      </w:r>
      <w:proofErr w:type="spellEnd"/>
      <w:r>
        <w:t xml:space="preserve">, A. S., &amp; </w:t>
      </w:r>
      <w:proofErr w:type="spellStart"/>
      <w:r>
        <w:t>Armbruster</w:t>
      </w:r>
      <w:proofErr w:type="spellEnd"/>
      <w:r>
        <w:t xml:space="preserve">, B. B. (1984). Instructing comprehension-fostering activities in interactive learning situations. </w:t>
      </w:r>
      <w:r>
        <w:rPr>
          <w:i/>
          <w:iCs/>
        </w:rPr>
        <w:t>Learning and comprehension of text</w:t>
      </w:r>
      <w:r>
        <w:t>, 255-286.</w:t>
      </w:r>
    </w:p>
    <w:p w:rsidR="00632070" w:rsidRPr="00632070" w:rsidRDefault="00632070" w:rsidP="00632070">
      <w:pPr>
        <w:ind w:left="720" w:hanging="720"/>
      </w:pPr>
      <w:r w:rsidRPr="00632070">
        <w:t xml:space="preserve">Daniels, H., &amp; Steineke, N. (2011). </w:t>
      </w:r>
      <w:r w:rsidRPr="00632070">
        <w:rPr>
          <w:i/>
          <w:iCs/>
        </w:rPr>
        <w:t>Texts and lessons for content-area reading</w:t>
      </w:r>
      <w:r w:rsidRPr="00632070">
        <w:t>. Heinemann.</w:t>
      </w:r>
    </w:p>
    <w:p w:rsidR="001C5D62" w:rsidRDefault="001C5D62" w:rsidP="00F914B6">
      <w:pPr>
        <w:ind w:left="720" w:hanging="720"/>
      </w:pPr>
      <w:bookmarkStart w:id="0" w:name="_GoBack"/>
      <w:bookmarkEnd w:id="0"/>
      <w:r>
        <w:t xml:space="preserve">Hall, G. E., &amp; </w:t>
      </w:r>
      <w:proofErr w:type="spellStart"/>
      <w:r>
        <w:t>Hord</w:t>
      </w:r>
      <w:proofErr w:type="spellEnd"/>
      <w:r>
        <w:t>, S. M. (2006). Implementing change: Patterns, principles, and potholes.</w:t>
      </w:r>
    </w:p>
    <w:p w:rsidR="000D37B0" w:rsidRDefault="000D37B0" w:rsidP="000D37B0">
      <w:pPr>
        <w:ind w:left="720" w:hanging="720"/>
      </w:pPr>
      <w:r>
        <w:t xml:space="preserve">Hattie, J. A. (2009). Visible learning: A synthesis of 800+ meta-analyses on achievement. </w:t>
      </w:r>
      <w:r>
        <w:rPr>
          <w:i/>
          <w:iCs/>
        </w:rPr>
        <w:t>Abingdon: Routledge</w:t>
      </w:r>
      <w:r>
        <w:t>.</w:t>
      </w:r>
    </w:p>
    <w:p w:rsidR="00745267" w:rsidRDefault="00745267" w:rsidP="00F914B6">
      <w:pPr>
        <w:ind w:left="720" w:hanging="720"/>
      </w:pPr>
      <w:r>
        <w:t xml:space="preserve">Jones, R. (2012). Strategies for reading comprehension: Reciprocal teaching [blog post]. Reading Quest. Retrieved from </w:t>
      </w:r>
      <w:hyperlink r:id="rId7" w:history="1">
        <w:r w:rsidRPr="00D41690">
          <w:rPr>
            <w:rStyle w:val="Hyperlink"/>
          </w:rPr>
          <w:t>http://www.readingquest.org/strat/rt.html</w:t>
        </w:r>
      </w:hyperlink>
      <w:r>
        <w:t xml:space="preserve">. </w:t>
      </w:r>
    </w:p>
    <w:p w:rsidR="004601DC" w:rsidRDefault="004601DC" w:rsidP="00F914B6">
      <w:pPr>
        <w:ind w:left="720" w:hanging="720"/>
      </w:pPr>
      <w:proofErr w:type="spellStart"/>
      <w:r>
        <w:t>Knatim</w:t>
      </w:r>
      <w:proofErr w:type="spellEnd"/>
      <w:r>
        <w:t xml:space="preserve"> [username] (2009, March 4). Summarization 6 reciprocal teaching pt. 2 [video file]. Retrieved </w:t>
      </w:r>
      <w:proofErr w:type="gramStart"/>
      <w:r>
        <w:t xml:space="preserve">from  </w:t>
      </w:r>
      <w:proofErr w:type="gramEnd"/>
      <w:r w:rsidR="00E80831">
        <w:fldChar w:fldCharType="begin"/>
      </w:r>
      <w:r w:rsidR="00E80831">
        <w:instrText xml:space="preserve"> HYPERLINK "https://youtu.be/e8gSIcSyypk?t=3m11s" </w:instrText>
      </w:r>
      <w:r w:rsidR="00E80831">
        <w:fldChar w:fldCharType="separate"/>
      </w:r>
      <w:r w:rsidRPr="004601DC">
        <w:rPr>
          <w:rStyle w:val="Hyperlink"/>
        </w:rPr>
        <w:t>https</w:t>
      </w:r>
      <w:r w:rsidR="00E80831">
        <w:rPr>
          <w:rStyle w:val="Hyperlink"/>
        </w:rPr>
        <w:fldChar w:fldCharType="end"/>
      </w:r>
      <w:hyperlink r:id="rId8" w:history="1">
        <w:r w:rsidRPr="004601DC">
          <w:rPr>
            <w:rStyle w:val="Hyperlink"/>
          </w:rPr>
          <w:t>://</w:t>
        </w:r>
      </w:hyperlink>
      <w:hyperlink r:id="rId9" w:history="1">
        <w:r w:rsidRPr="004601DC">
          <w:rPr>
            <w:rStyle w:val="Hyperlink"/>
          </w:rPr>
          <w:t>youtu.be/e8gSIcSyypk?t=3m11s</w:t>
        </w:r>
      </w:hyperlink>
      <w:r>
        <w:t xml:space="preserve">. </w:t>
      </w:r>
    </w:p>
    <w:p w:rsidR="00745267" w:rsidRDefault="00745267" w:rsidP="00F914B6">
      <w:pPr>
        <w:ind w:left="720" w:hanging="720"/>
      </w:pPr>
      <w:proofErr w:type="spellStart"/>
      <w:r>
        <w:t>Marzano</w:t>
      </w:r>
      <w:proofErr w:type="spellEnd"/>
      <w:r>
        <w:t xml:space="preserve">, R. J., Pickering, D., &amp; Pollock, J. E. (2001). </w:t>
      </w:r>
      <w:r>
        <w:rPr>
          <w:i/>
          <w:iCs/>
        </w:rPr>
        <w:t xml:space="preserve">Classroom instruction that </w:t>
      </w:r>
      <w:proofErr w:type="gramStart"/>
      <w:r>
        <w:rPr>
          <w:i/>
          <w:iCs/>
        </w:rPr>
        <w:t>works:</w:t>
      </w:r>
      <w:proofErr w:type="gramEnd"/>
      <w:r>
        <w:rPr>
          <w:i/>
          <w:iCs/>
        </w:rPr>
        <w:t xml:space="preserve"> Research-based strategies for increasing student achievement</w:t>
      </w:r>
      <w:r>
        <w:t xml:space="preserve">. </w:t>
      </w:r>
      <w:proofErr w:type="spellStart"/>
      <w:r>
        <w:t>Ascd</w:t>
      </w:r>
      <w:proofErr w:type="spellEnd"/>
      <w:r>
        <w:t>.</w:t>
      </w:r>
    </w:p>
    <w:p w:rsidR="004601DC" w:rsidRDefault="004601DC" w:rsidP="00F914B6">
      <w:pPr>
        <w:ind w:left="720" w:hanging="720"/>
      </w:pPr>
      <w:r>
        <w:t xml:space="preserve">McLaughlin, M., &amp; Allen, M. B. (2009). </w:t>
      </w:r>
      <w:r>
        <w:rPr>
          <w:i/>
          <w:iCs/>
        </w:rPr>
        <w:t>Guided comprehension in grades 3–8</w:t>
      </w:r>
      <w:r>
        <w:t xml:space="preserve">. International Reading </w:t>
      </w:r>
      <w:proofErr w:type="gramStart"/>
      <w:r>
        <w:t>Assoc..</w:t>
      </w:r>
      <w:proofErr w:type="gramEnd"/>
    </w:p>
    <w:p w:rsidR="00E60AC3" w:rsidRDefault="00E60AC3" w:rsidP="00F914B6">
      <w:pPr>
        <w:ind w:left="720" w:hanging="720"/>
      </w:pPr>
      <w:r w:rsidRPr="00E60AC3">
        <w:t xml:space="preserve">Metz, A., Bartley, L., </w:t>
      </w:r>
      <w:proofErr w:type="spellStart"/>
      <w:r w:rsidRPr="00E60AC3">
        <w:t>Blase</w:t>
      </w:r>
      <w:proofErr w:type="spellEnd"/>
      <w:r w:rsidRPr="00E60AC3">
        <w:t xml:space="preserve">, K., &amp; </w:t>
      </w:r>
      <w:proofErr w:type="spellStart"/>
      <w:r w:rsidRPr="00E60AC3">
        <w:t>Fixsen</w:t>
      </w:r>
      <w:proofErr w:type="spellEnd"/>
      <w:r w:rsidRPr="00E60AC3">
        <w:t>, D. (2011). A guide to developing practice profiles. National Implementation Research Network, Chapel Hill, NC.</w:t>
      </w:r>
    </w:p>
    <w:p w:rsidR="00FB71B4" w:rsidRDefault="00FB71B4" w:rsidP="00FB71B4">
      <w:pPr>
        <w:ind w:left="720" w:hanging="720"/>
      </w:pPr>
      <w:r w:rsidRPr="00FB71B4">
        <w:t xml:space="preserve">Minnesota Department of Education (2011). Implementation considerations: From design to impact. Retrieved from: </w:t>
      </w:r>
      <w:hyperlink r:id="rId10" w:history="1">
        <w:r w:rsidRPr="00D6436C">
          <w:rPr>
            <w:rStyle w:val="Hyperlink"/>
          </w:rPr>
          <w:t>https://www.google.com/url?sa=t&amp;rct=j&amp;q=&amp;esrc=s&amp;source=web&amp;cd=1&amp;ved=0ahUKEwj9-5OZqP_VAhVJ7WMKHbV6BYgQFggoMAA&amp;url=https%3A%2F%2Feducation.state.mn.us%2Fmdeprod%2Fidcplg%3FIdcService%3DGET_FILE%26dDocName%3D005764%26RevisionSelectionMethod%3DlatestReleased%26Rendition%3Dprimary&amp;usg=AFQjCNH1XLTWC0qSRCkt4NIe08bXQ71efQ</w:t>
        </w:r>
      </w:hyperlink>
      <w:r w:rsidRPr="00FB71B4">
        <w:t>.</w:t>
      </w:r>
      <w:r>
        <w:t xml:space="preserve"> </w:t>
      </w:r>
    </w:p>
    <w:p w:rsidR="00D018AF" w:rsidRDefault="00D018AF" w:rsidP="00F914B6">
      <w:pPr>
        <w:ind w:left="720" w:hanging="720"/>
      </w:pPr>
      <w:r>
        <w:t>Missouri Department of Elementary and Secondary Education (2013)</w:t>
      </w:r>
      <w:r w:rsidR="001C5D62">
        <w:t xml:space="preserve">. Teacher standards: Missouri’s educator evaluation system. Retrieved from </w:t>
      </w:r>
      <w:hyperlink r:id="rId11" w:history="1">
        <w:r w:rsidR="001C5D62" w:rsidRPr="00FE7C49">
          <w:rPr>
            <w:rStyle w:val="Hyperlink"/>
          </w:rPr>
          <w:t>https://dese.mo.gov/sites/default/files/TeacherStandards.pdf</w:t>
        </w:r>
      </w:hyperlink>
      <w:r w:rsidR="001C5D62">
        <w:t xml:space="preserve">. </w:t>
      </w:r>
    </w:p>
    <w:p w:rsidR="001A470A" w:rsidRDefault="001A470A" w:rsidP="00F914B6">
      <w:pPr>
        <w:ind w:left="720" w:hanging="720"/>
      </w:pPr>
      <w:proofErr w:type="spellStart"/>
      <w:r>
        <w:t>Moedu</w:t>
      </w:r>
      <w:proofErr w:type="spellEnd"/>
      <w:r>
        <w:t xml:space="preserve">-sail [username] (2015). Paul the predictor, slide 37 [video file]. Retrieved from </w:t>
      </w:r>
      <w:r w:rsidRPr="001A470A">
        <w:t>https://www.youtube.com/watch?v=wJGUkJNNvJ4&amp;feature=youtu.be</w:t>
      </w:r>
      <w:r>
        <w:t>.</w:t>
      </w:r>
    </w:p>
    <w:p w:rsidR="00D018AF" w:rsidRDefault="00D018AF" w:rsidP="00F914B6">
      <w:pPr>
        <w:ind w:left="720" w:hanging="720"/>
      </w:pPr>
      <w:proofErr w:type="spellStart"/>
      <w:r>
        <w:t>Oczkus</w:t>
      </w:r>
      <w:proofErr w:type="spellEnd"/>
      <w:r>
        <w:t xml:space="preserve">, L. D. (2010). </w:t>
      </w:r>
      <w:r>
        <w:rPr>
          <w:i/>
          <w:iCs/>
        </w:rPr>
        <w:t>Reciprocal teaching at work: Powerful strategies and lessons for improving reading comprehension</w:t>
      </w:r>
      <w:r>
        <w:t xml:space="preserve">. International Reading </w:t>
      </w:r>
      <w:proofErr w:type="gramStart"/>
      <w:r>
        <w:t>Assoc..</w:t>
      </w:r>
      <w:proofErr w:type="gramEnd"/>
    </w:p>
    <w:p w:rsidR="00476EF0" w:rsidRDefault="00476EF0" w:rsidP="00F914B6">
      <w:pPr>
        <w:ind w:left="720" w:hanging="720"/>
      </w:pPr>
      <w:proofErr w:type="spellStart"/>
      <w:r w:rsidRPr="00476EF0">
        <w:t>Oczkus</w:t>
      </w:r>
      <w:proofErr w:type="spellEnd"/>
      <w:r w:rsidRPr="00476EF0">
        <w:t>, L. D. (2006). Reciprocal Teaching Strategies at Work: Improving Reading Comprehension, Grades 2-6. International Reading Association.</w:t>
      </w:r>
    </w:p>
    <w:p w:rsidR="004601DC" w:rsidRDefault="004601DC" w:rsidP="00F914B6">
      <w:pPr>
        <w:ind w:left="720" w:hanging="720"/>
      </w:pPr>
      <w:proofErr w:type="spellStart"/>
      <w:r>
        <w:lastRenderedPageBreak/>
        <w:t>Oczkus</w:t>
      </w:r>
      <w:proofErr w:type="spellEnd"/>
      <w:r>
        <w:t xml:space="preserve">, L. D. (2003). </w:t>
      </w:r>
      <w:r>
        <w:rPr>
          <w:i/>
          <w:iCs/>
        </w:rPr>
        <w:t>Reciprocal Teaching at Work: Strategies for Improving Reading Comprehension</w:t>
      </w:r>
      <w:r>
        <w:t>. Order Department, International Reading Association, Newark, DE.</w:t>
      </w:r>
    </w:p>
    <w:p w:rsidR="00D018AF" w:rsidRDefault="00D018AF" w:rsidP="00F914B6">
      <w:pPr>
        <w:ind w:left="720" w:hanging="720"/>
      </w:pPr>
      <w:proofErr w:type="spellStart"/>
      <w:r>
        <w:t>Palincsar</w:t>
      </w:r>
      <w:proofErr w:type="spellEnd"/>
      <w:r>
        <w:t xml:space="preserve">, A. S., David, Y., &amp; Brown, A. L. (1989). Using reciprocal teaching in the classroom: A guide for teachers. </w:t>
      </w:r>
      <w:r>
        <w:rPr>
          <w:i/>
          <w:iCs/>
        </w:rPr>
        <w:t>Unpublished manuscript</w:t>
      </w:r>
      <w:r>
        <w:t>.</w:t>
      </w:r>
    </w:p>
    <w:p w:rsidR="00243B05" w:rsidRDefault="00243B05" w:rsidP="00F914B6">
      <w:pPr>
        <w:ind w:left="720" w:hanging="720"/>
      </w:pPr>
      <w:proofErr w:type="spellStart"/>
      <w:r>
        <w:t>Pilonieta</w:t>
      </w:r>
      <w:proofErr w:type="spellEnd"/>
      <w:r>
        <w:t>, P., &amp; Medina, A.L. (2009, October). Reciprocal Teaching for the Primary Grades: "We Can Do It, Too!" The Reading Teacher, 63(2), 120-129.</w:t>
      </w:r>
    </w:p>
    <w:p w:rsidR="001C5D62" w:rsidRDefault="001C5D62" w:rsidP="00F914B6">
      <w:pPr>
        <w:ind w:left="720" w:hanging="720"/>
      </w:pPr>
      <w:r>
        <w:t xml:space="preserve">Reilly, Y., Parsons, J., &amp; </w:t>
      </w:r>
      <w:proofErr w:type="spellStart"/>
      <w:r>
        <w:t>Bortolot</w:t>
      </w:r>
      <w:proofErr w:type="spellEnd"/>
      <w:r>
        <w:t xml:space="preserve">, E. (2009). Reciprocal teaching in mathematics. </w:t>
      </w:r>
      <w:r>
        <w:rPr>
          <w:i/>
          <w:iCs/>
        </w:rPr>
        <w:t>Mathematics of prime importance</w:t>
      </w:r>
      <w:r>
        <w:t xml:space="preserve">, </w:t>
      </w:r>
      <w:r>
        <w:rPr>
          <w:i/>
          <w:iCs/>
        </w:rPr>
        <w:t>8</w:t>
      </w:r>
      <w:r>
        <w:t>, 182-189.</w:t>
      </w:r>
    </w:p>
    <w:p w:rsidR="00D018AF" w:rsidRDefault="00D018AF" w:rsidP="00F914B6">
      <w:pPr>
        <w:ind w:left="720" w:hanging="720"/>
      </w:pPr>
      <w:proofErr w:type="spellStart"/>
      <w:r>
        <w:t>Spörer</w:t>
      </w:r>
      <w:proofErr w:type="spellEnd"/>
      <w:r>
        <w:t xml:space="preserve">, N., </w:t>
      </w:r>
      <w:proofErr w:type="spellStart"/>
      <w:r>
        <w:t>Brunstein</w:t>
      </w:r>
      <w:proofErr w:type="spellEnd"/>
      <w:r>
        <w:t xml:space="preserve">, J. C., &amp; </w:t>
      </w:r>
      <w:proofErr w:type="spellStart"/>
      <w:r>
        <w:t>Kieschke</w:t>
      </w:r>
      <w:proofErr w:type="spellEnd"/>
      <w:r>
        <w:t xml:space="preserve">, U. L. F. (2009). Improving students' reading comprehension skills: Effects of strategy instruction and reciprocal teaching. </w:t>
      </w:r>
      <w:r>
        <w:rPr>
          <w:i/>
          <w:iCs/>
        </w:rPr>
        <w:t>Learning and Instruction</w:t>
      </w:r>
      <w:r>
        <w:t xml:space="preserve">, </w:t>
      </w:r>
      <w:r>
        <w:rPr>
          <w:i/>
          <w:iCs/>
        </w:rPr>
        <w:t>19</w:t>
      </w:r>
      <w:r>
        <w:t>(3), 272-286.</w:t>
      </w:r>
    </w:p>
    <w:p w:rsidR="00745267" w:rsidRDefault="00745267" w:rsidP="00F914B6">
      <w:pPr>
        <w:ind w:left="720" w:hanging="720"/>
      </w:pPr>
      <w:proofErr w:type="spellStart"/>
      <w:r>
        <w:t>Stricklin</w:t>
      </w:r>
      <w:proofErr w:type="spellEnd"/>
      <w:r>
        <w:t xml:space="preserve">, K. (2011). Hands‐On Reciprocal Teaching: A Comprehension Technique. </w:t>
      </w:r>
      <w:r>
        <w:rPr>
          <w:i/>
          <w:iCs/>
        </w:rPr>
        <w:t>The Reading Teacher</w:t>
      </w:r>
      <w:r>
        <w:t xml:space="preserve">, </w:t>
      </w:r>
      <w:r>
        <w:rPr>
          <w:i/>
          <w:iCs/>
        </w:rPr>
        <w:t>64</w:t>
      </w:r>
      <w:r>
        <w:t>(8), 620-625.</w:t>
      </w:r>
    </w:p>
    <w:p w:rsidR="001A470A" w:rsidRDefault="001A470A" w:rsidP="00F914B6">
      <w:pPr>
        <w:ind w:left="720" w:hanging="720"/>
      </w:pPr>
      <w:proofErr w:type="spellStart"/>
      <w:r>
        <w:t>Tovani</w:t>
      </w:r>
      <w:proofErr w:type="spellEnd"/>
      <w:r>
        <w:t xml:space="preserve">, C. (2000). </w:t>
      </w:r>
      <w:r>
        <w:rPr>
          <w:i/>
          <w:iCs/>
        </w:rPr>
        <w:t xml:space="preserve">I read it, but I </w:t>
      </w:r>
      <w:proofErr w:type="gramStart"/>
      <w:r>
        <w:rPr>
          <w:i/>
          <w:iCs/>
        </w:rPr>
        <w:t>don't</w:t>
      </w:r>
      <w:proofErr w:type="gramEnd"/>
      <w:r>
        <w:rPr>
          <w:i/>
          <w:iCs/>
        </w:rPr>
        <w:t xml:space="preserve"> get it: Comprehension strategies for adolescent readers</w:t>
      </w:r>
      <w:r>
        <w:t xml:space="preserve">. </w:t>
      </w:r>
      <w:proofErr w:type="spellStart"/>
      <w:r>
        <w:t>Stenhouse</w:t>
      </w:r>
      <w:proofErr w:type="spellEnd"/>
      <w:r>
        <w:t xml:space="preserve"> Publishers.</w:t>
      </w:r>
    </w:p>
    <w:p w:rsidR="001A470A" w:rsidRDefault="001A470A" w:rsidP="00F914B6">
      <w:pPr>
        <w:ind w:left="720" w:hanging="720"/>
      </w:pPr>
      <w:r>
        <w:t xml:space="preserve">Wolfe, Patricia. </w:t>
      </w:r>
      <w:r>
        <w:rPr>
          <w:i/>
          <w:iCs/>
        </w:rPr>
        <w:t>Brain matters: Translating research into classroom practice</w:t>
      </w:r>
      <w:r>
        <w:t>. ASCD, 2010.</w:t>
      </w:r>
    </w:p>
    <w:sectPr w:rsidR="001A47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C40" w:rsidRDefault="00C01C40" w:rsidP="00476EF0">
      <w:pPr>
        <w:spacing w:after="0" w:line="240" w:lineRule="auto"/>
      </w:pPr>
      <w:r>
        <w:separator/>
      </w:r>
    </w:p>
  </w:endnote>
  <w:endnote w:type="continuationSeparator" w:id="0">
    <w:p w:rsidR="00C01C40" w:rsidRDefault="00C01C40" w:rsidP="00476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EF0" w:rsidRDefault="00476E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EF0" w:rsidRPr="006C30B0" w:rsidRDefault="00476EF0" w:rsidP="00476EF0">
    <w:pPr>
      <w:pStyle w:val="Footer"/>
      <w:pBdr>
        <w:top w:val="single" w:sz="12" w:space="0" w:color="0D4170" w:themeColor="accent2"/>
      </w:pBdr>
    </w:pPr>
    <w:r w:rsidRPr="006C30B0">
      <w:t>Missouri SPDG/ Collaborative Work</w:t>
    </w:r>
    <w:r w:rsidRPr="006C30B0">
      <w:ptab w:relativeTo="margin" w:alignment="center" w:leader="none"/>
    </w:r>
    <w:r w:rsidRPr="006C30B0">
      <w:ptab w:relativeTo="margin" w:alignment="right" w:leader="none"/>
    </w:r>
    <w:r>
      <w:t>Reciprocal Teaching</w:t>
    </w:r>
  </w:p>
  <w:p w:rsidR="00476EF0" w:rsidRDefault="00476EF0" w:rsidP="00476EF0">
    <w:pPr>
      <w:pStyle w:val="Footer"/>
      <w:tabs>
        <w:tab w:val="clear" w:pos="9360"/>
        <w:tab w:val="right" w:pos="13680"/>
      </w:tabs>
    </w:pPr>
    <w:r>
      <w:t>July 2015</w:t>
    </w:r>
    <w:r w:rsidRPr="006C30B0">
      <w:tab/>
    </w:r>
    <w:r w:rsidRPr="006C30B0">
      <w:tab/>
    </w:r>
    <w:r>
      <w:t xml:space="preserve">                 </w:t>
    </w:r>
    <w:r w:rsidRPr="006C30B0">
      <w:t xml:space="preserve">Page </w:t>
    </w:r>
    <w:r w:rsidRPr="006C30B0">
      <w:fldChar w:fldCharType="begin"/>
    </w:r>
    <w:r w:rsidRPr="006C30B0">
      <w:instrText xml:space="preserve"> PAGE   \* MERGEFORMAT </w:instrText>
    </w:r>
    <w:r w:rsidRPr="006C30B0">
      <w:fldChar w:fldCharType="separate"/>
    </w:r>
    <w:r w:rsidR="00632070">
      <w:rPr>
        <w:noProof/>
      </w:rPr>
      <w:t>2</w:t>
    </w:r>
    <w:r w:rsidRPr="006C30B0">
      <w:rPr>
        <w:noProof/>
      </w:rPr>
      <w:fldChar w:fldCharType="end"/>
    </w:r>
    <w:r>
      <w:rPr>
        <w:noProof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EF0" w:rsidRDefault="00476E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C40" w:rsidRDefault="00C01C40" w:rsidP="00476EF0">
      <w:pPr>
        <w:spacing w:after="0" w:line="240" w:lineRule="auto"/>
      </w:pPr>
      <w:r>
        <w:separator/>
      </w:r>
    </w:p>
  </w:footnote>
  <w:footnote w:type="continuationSeparator" w:id="0">
    <w:p w:rsidR="00C01C40" w:rsidRDefault="00C01C40" w:rsidP="00476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EF0" w:rsidRDefault="00476E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EF0" w:rsidRDefault="00476E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EF0" w:rsidRDefault="00476E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AF"/>
    <w:rsid w:val="000D2B71"/>
    <w:rsid w:val="000D37B0"/>
    <w:rsid w:val="00103387"/>
    <w:rsid w:val="00143300"/>
    <w:rsid w:val="001927C6"/>
    <w:rsid w:val="001A470A"/>
    <w:rsid w:val="001C5D62"/>
    <w:rsid w:val="00243B05"/>
    <w:rsid w:val="002F7F40"/>
    <w:rsid w:val="004601DC"/>
    <w:rsid w:val="004660E0"/>
    <w:rsid w:val="00476EF0"/>
    <w:rsid w:val="00632070"/>
    <w:rsid w:val="00745267"/>
    <w:rsid w:val="00831863"/>
    <w:rsid w:val="008E7F42"/>
    <w:rsid w:val="009577F1"/>
    <w:rsid w:val="00C01C40"/>
    <w:rsid w:val="00D018AF"/>
    <w:rsid w:val="00E366E5"/>
    <w:rsid w:val="00E60AC3"/>
    <w:rsid w:val="00E80831"/>
    <w:rsid w:val="00F73669"/>
    <w:rsid w:val="00F914B6"/>
    <w:rsid w:val="00FB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EF29E"/>
  <w15:chartTrackingRefBased/>
  <w15:docId w15:val="{0D570939-74A9-44AD-8FCF-FD034234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D62"/>
    <w:rPr>
      <w:color w:val="0070C0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60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6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EF0"/>
  </w:style>
  <w:style w:type="paragraph" w:styleId="Footer">
    <w:name w:val="footer"/>
    <w:basedOn w:val="Normal"/>
    <w:link w:val="FooterChar"/>
    <w:uiPriority w:val="99"/>
    <w:unhideWhenUsed/>
    <w:rsid w:val="00476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2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8gSIcSyypk?t=3m11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adingquest.org/strat/rt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teacher2teacherhelp.com/reading-strategies/prediction-mini-lessons-and-practice" TargetMode="External"/><Relationship Id="rId11" Type="http://schemas.openxmlformats.org/officeDocument/2006/relationships/hyperlink" Target="https://dese.mo.gov/sites/default/files/TeacherStandards.pdf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www.google.com/url?sa=t&amp;rct=j&amp;q=&amp;esrc=s&amp;source=web&amp;cd=1&amp;ved=0ahUKEwj9-5OZqP_VAhVJ7WMKHbV6BYgQFggoMAA&amp;url=https%3A%2F%2Feducation.state.mn.us%2Fmdeprod%2Fidcplg%3FIdcService%3DGET_FILE%26dDocName%3D005764%26RevisionSelectionMethod%3DlatestReleased%26Rendition%3Dprimary&amp;usg=AFQjCNH1XLTWC0qSRCkt4NIe08bXQ71efQ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youtu.be/e8gSIcSyypk?t=3m11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F2EDE2"/>
      </a:dk2>
      <a:lt2>
        <a:srgbClr val="DFD4BB"/>
      </a:lt2>
      <a:accent1>
        <a:srgbClr val="5CA3D8"/>
      </a:accent1>
      <a:accent2>
        <a:srgbClr val="0D4170"/>
      </a:accent2>
      <a:accent3>
        <a:srgbClr val="95261F"/>
      </a:accent3>
      <a:accent4>
        <a:srgbClr val="1C75BB"/>
      </a:accent4>
      <a:accent5>
        <a:srgbClr val="0D4170"/>
      </a:accent5>
      <a:accent6>
        <a:srgbClr val="439539"/>
      </a:accent6>
      <a:hlink>
        <a:srgbClr val="0070C0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Lindsay, Stefanie</dc:creator>
  <cp:keywords/>
  <dc:description/>
  <cp:lastModifiedBy>Lindsay, Stefanie</cp:lastModifiedBy>
  <cp:revision>5</cp:revision>
  <dcterms:created xsi:type="dcterms:W3CDTF">2017-08-23T14:49:00Z</dcterms:created>
  <dcterms:modified xsi:type="dcterms:W3CDTF">2017-08-30T16:58:00Z</dcterms:modified>
</cp:coreProperties>
</file>