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95" w:rsidRDefault="00310695" w:rsidP="00310695">
      <w:pPr>
        <w:pStyle w:val="BodyText"/>
        <w:spacing w:before="8"/>
        <w:rPr>
          <w:sz w:val="38"/>
        </w:rPr>
      </w:pPr>
      <w:bookmarkStart w:id="0" w:name="_GoBack"/>
      <w:bookmarkEnd w:id="0"/>
    </w:p>
    <w:p w:rsidR="00BC02C5" w:rsidRPr="008C1F3C" w:rsidRDefault="00BC02C5" w:rsidP="00BC02C5">
      <w:pPr>
        <w:widowControl/>
        <w:autoSpaceDE/>
        <w:autoSpaceDN/>
        <w:spacing w:after="200" w:line="276" w:lineRule="auto"/>
        <w:contextualSpacing/>
        <w:rPr>
          <w:b/>
        </w:rPr>
      </w:pPr>
      <w:r w:rsidRPr="008C1F3C">
        <w:rPr>
          <w:b/>
        </w:rPr>
        <w:t xml:space="preserve">Effective principals </w:t>
      </w:r>
      <w:r>
        <w:rPr>
          <w:b/>
        </w:rPr>
        <w:t xml:space="preserve">understand the importance and exhibit skills in human resource leadership. </w:t>
      </w:r>
    </w:p>
    <w:p w:rsidR="00310695" w:rsidRDefault="00310695" w:rsidP="00310695">
      <w:pPr>
        <w:pStyle w:val="Heading8"/>
        <w:spacing w:before="0"/>
        <w:ind w:left="165"/>
      </w:pPr>
      <w:r>
        <w:rPr>
          <w:color w:val="412313"/>
        </w:rPr>
        <w:t>Introduction and Rationale:</w:t>
      </w:r>
    </w:p>
    <w:p w:rsidR="00310695" w:rsidRDefault="00310695" w:rsidP="00310695">
      <w:pPr>
        <w:pStyle w:val="BodyText"/>
        <w:spacing w:before="3"/>
        <w:rPr>
          <w:b/>
          <w:sz w:val="17"/>
        </w:rPr>
      </w:pPr>
    </w:p>
    <w:p w:rsidR="00BC02C5" w:rsidRDefault="00310695" w:rsidP="00310695">
      <w:pPr>
        <w:pStyle w:val="BodyText"/>
        <w:spacing w:line="259" w:lineRule="auto"/>
        <w:ind w:left="165" w:right="1012"/>
        <w:sectPr w:rsidR="00BC02C5" w:rsidSect="00BC02C5">
          <w:pgSz w:w="12240" w:h="15840"/>
          <w:pgMar w:top="1260" w:right="100" w:bottom="280" w:left="1280" w:header="720" w:footer="720" w:gutter="0"/>
          <w:cols w:space="253"/>
        </w:sectPr>
      </w:pPr>
      <w:r>
        <w:t xml:space="preserve">Education is a people business. Between 80%-90% of total budget outlays for schools provide for the salaries and benefits of staff. Of all the variables that affect student learning, the one with the highest </w:t>
      </w:r>
    </w:p>
    <w:p w:rsidR="00310695" w:rsidRDefault="00310695" w:rsidP="00BC02C5">
      <w:pPr>
        <w:pStyle w:val="BodyText"/>
        <w:spacing w:line="259" w:lineRule="auto"/>
        <w:ind w:left="165" w:right="1012"/>
      </w:pPr>
      <w:proofErr w:type="gramStart"/>
      <w:r>
        <w:lastRenderedPageBreak/>
        <w:t>effect</w:t>
      </w:r>
      <w:proofErr w:type="gramEnd"/>
      <w:r>
        <w:t xml:space="preserve"> size is the skill and abilities of teachers</w:t>
      </w:r>
      <w:r w:rsidR="00BC02C5">
        <w:t xml:space="preserve"> (</w:t>
      </w:r>
      <w:r>
        <w:t>Haycock, 1998). The variable with the second highest effect size is the skill and abilities of school leaders (Fink, 2012). In both cases… people.</w:t>
      </w:r>
    </w:p>
    <w:p w:rsidR="00310695" w:rsidRDefault="00310695" w:rsidP="00310695">
      <w:pPr>
        <w:pStyle w:val="BodyText"/>
        <w:spacing w:before="176" w:line="259" w:lineRule="auto"/>
        <w:ind w:left="160" w:right="1446"/>
      </w:pPr>
      <w:r>
        <w:t>Education leaders do well to recognize the outsized importance and effect of the people who work in</w:t>
      </w:r>
      <w:r>
        <w:rPr>
          <w:spacing w:val="-5"/>
        </w:rPr>
        <w:t xml:space="preserve"> </w:t>
      </w:r>
      <w:r>
        <w:t>schools.</w:t>
      </w:r>
      <w:r>
        <w:rPr>
          <w:spacing w:val="-7"/>
        </w:rPr>
        <w:t xml:space="preserve"> </w:t>
      </w:r>
      <w:r>
        <w:t>The</w:t>
      </w:r>
      <w:r>
        <w:rPr>
          <w:spacing w:val="-4"/>
        </w:rPr>
        <w:t xml:space="preserve"> </w:t>
      </w:r>
      <w:r>
        <w:t>pipeline</w:t>
      </w:r>
      <w:r>
        <w:rPr>
          <w:spacing w:val="-5"/>
        </w:rPr>
        <w:t xml:space="preserve"> </w:t>
      </w:r>
      <w:r>
        <w:t>that</w:t>
      </w:r>
      <w:r>
        <w:rPr>
          <w:spacing w:val="-4"/>
        </w:rPr>
        <w:t xml:space="preserve"> </w:t>
      </w:r>
      <w:r>
        <w:t>provides</w:t>
      </w:r>
      <w:r>
        <w:rPr>
          <w:spacing w:val="-5"/>
        </w:rPr>
        <w:t xml:space="preserve"> </w:t>
      </w:r>
      <w:r>
        <w:t>excellent</w:t>
      </w:r>
      <w:r>
        <w:rPr>
          <w:spacing w:val="-5"/>
        </w:rPr>
        <w:t xml:space="preserve"> </w:t>
      </w:r>
      <w:r>
        <w:t>schools</w:t>
      </w:r>
      <w:r>
        <w:rPr>
          <w:spacing w:val="-4"/>
        </w:rPr>
        <w:t xml:space="preserve"> </w:t>
      </w:r>
      <w:r>
        <w:t>with</w:t>
      </w:r>
      <w:r>
        <w:rPr>
          <w:spacing w:val="-5"/>
        </w:rPr>
        <w:t xml:space="preserve"> </w:t>
      </w:r>
      <w:r>
        <w:t>the</w:t>
      </w:r>
      <w:r>
        <w:rPr>
          <w:spacing w:val="-4"/>
        </w:rPr>
        <w:t xml:space="preserve"> </w:t>
      </w:r>
      <w:r>
        <w:t>ongoing</w:t>
      </w:r>
      <w:r>
        <w:rPr>
          <w:spacing w:val="-5"/>
        </w:rPr>
        <w:t xml:space="preserve"> </w:t>
      </w:r>
      <w:r>
        <w:t>supply</w:t>
      </w:r>
      <w:r>
        <w:rPr>
          <w:spacing w:val="-4"/>
        </w:rPr>
        <w:t xml:space="preserve"> </w:t>
      </w:r>
      <w:r>
        <w:t>of</w:t>
      </w:r>
      <w:r>
        <w:rPr>
          <w:spacing w:val="-5"/>
        </w:rPr>
        <w:t xml:space="preserve"> </w:t>
      </w:r>
      <w:r>
        <w:t>human</w:t>
      </w:r>
      <w:r>
        <w:rPr>
          <w:spacing w:val="-5"/>
        </w:rPr>
        <w:t xml:space="preserve"> </w:t>
      </w:r>
      <w:r>
        <w:t>resources needed for high-performance can be designed and optimized for peak effect. In most school systems, the responsibility for human resource leadership is shared between central administration and</w:t>
      </w:r>
      <w:r>
        <w:rPr>
          <w:spacing w:val="-6"/>
        </w:rPr>
        <w:t xml:space="preserve"> </w:t>
      </w:r>
      <w:r>
        <w:t>building</w:t>
      </w:r>
      <w:r>
        <w:rPr>
          <w:spacing w:val="-6"/>
        </w:rPr>
        <w:t xml:space="preserve"> </w:t>
      </w:r>
      <w:r>
        <w:t>level</w:t>
      </w:r>
      <w:r>
        <w:rPr>
          <w:spacing w:val="-6"/>
        </w:rPr>
        <w:t xml:space="preserve"> </w:t>
      </w:r>
      <w:r>
        <w:t>administration.</w:t>
      </w:r>
      <w:r>
        <w:rPr>
          <w:spacing w:val="-8"/>
        </w:rPr>
        <w:t xml:space="preserve"> </w:t>
      </w:r>
      <w:r>
        <w:t>This</w:t>
      </w:r>
      <w:r>
        <w:rPr>
          <w:spacing w:val="-5"/>
        </w:rPr>
        <w:t xml:space="preserve"> </w:t>
      </w:r>
      <w:r>
        <w:t>Learning</w:t>
      </w:r>
      <w:r>
        <w:rPr>
          <w:spacing w:val="-6"/>
        </w:rPr>
        <w:t xml:space="preserve"> </w:t>
      </w:r>
      <w:r>
        <w:t>Experience</w:t>
      </w:r>
      <w:r>
        <w:rPr>
          <w:spacing w:val="-5"/>
        </w:rPr>
        <w:t xml:space="preserve"> </w:t>
      </w:r>
      <w:r>
        <w:t>is</w:t>
      </w:r>
      <w:r>
        <w:rPr>
          <w:spacing w:val="-6"/>
        </w:rPr>
        <w:t xml:space="preserve"> </w:t>
      </w:r>
      <w:r>
        <w:t>primarily</w:t>
      </w:r>
      <w:r>
        <w:rPr>
          <w:spacing w:val="-6"/>
        </w:rPr>
        <w:t xml:space="preserve"> </w:t>
      </w:r>
      <w:r>
        <w:t>designed</w:t>
      </w:r>
      <w:r>
        <w:rPr>
          <w:spacing w:val="-6"/>
        </w:rPr>
        <w:t xml:space="preserve"> </w:t>
      </w:r>
      <w:r>
        <w:t>to</w:t>
      </w:r>
      <w:r>
        <w:rPr>
          <w:spacing w:val="-5"/>
        </w:rPr>
        <w:t xml:space="preserve"> </w:t>
      </w:r>
      <w:r>
        <w:t>develop</w:t>
      </w:r>
      <w:r>
        <w:rPr>
          <w:spacing w:val="-6"/>
        </w:rPr>
        <w:t xml:space="preserve"> </w:t>
      </w:r>
      <w:r>
        <w:t>human</w:t>
      </w:r>
    </w:p>
    <w:p w:rsidR="00310695" w:rsidRDefault="00310695" w:rsidP="00310695">
      <w:pPr>
        <w:pStyle w:val="BodyText"/>
        <w:spacing w:line="259" w:lineRule="auto"/>
        <w:ind w:left="160" w:right="1011"/>
      </w:pPr>
      <w:proofErr w:type="gramStart"/>
      <w:r>
        <w:t>resource</w:t>
      </w:r>
      <w:proofErr w:type="gramEnd"/>
      <w:r>
        <w:t xml:space="preserve"> leadership skills in building level administrators. However, when both central and school level administrators work cooperatively and skillfully in a complementary fashion, students benefit in large and long-lasting ways.</w:t>
      </w:r>
    </w:p>
    <w:p w:rsidR="00310695" w:rsidRDefault="00310695" w:rsidP="00310695">
      <w:pPr>
        <w:pStyle w:val="BodyText"/>
        <w:spacing w:before="173" w:line="259" w:lineRule="auto"/>
        <w:ind w:left="160" w:right="1359"/>
      </w:pPr>
      <w:r>
        <w:t xml:space="preserve">The leadership skillsets involved in optimizing the HR pipeline </w:t>
      </w:r>
      <w:proofErr w:type="gramStart"/>
      <w:r>
        <w:t>are</w:t>
      </w:r>
      <w:proofErr w:type="gramEnd"/>
      <w:r>
        <w:t xml:space="preserve"> well known and best practice strategies abound. Here is a starter list of areas where top HR leaders excel:</w:t>
      </w:r>
    </w:p>
    <w:p w:rsidR="00310695" w:rsidRDefault="00310695" w:rsidP="00310695">
      <w:pPr>
        <w:pStyle w:val="ListParagraph"/>
        <w:numPr>
          <w:ilvl w:val="0"/>
          <w:numId w:val="1"/>
        </w:numPr>
        <w:tabs>
          <w:tab w:val="left" w:pos="421"/>
        </w:tabs>
        <w:spacing w:before="179"/>
        <w:ind w:left="420" w:hanging="260"/>
        <w:rPr>
          <w:sz w:val="21"/>
        </w:rPr>
      </w:pPr>
      <w:r>
        <w:rPr>
          <w:sz w:val="21"/>
        </w:rPr>
        <w:t>Recruiting / creating a quality pool for</w:t>
      </w:r>
      <w:r>
        <w:rPr>
          <w:spacing w:val="-6"/>
          <w:sz w:val="21"/>
        </w:rPr>
        <w:t xml:space="preserve"> </w:t>
      </w:r>
      <w:r>
        <w:rPr>
          <w:sz w:val="21"/>
        </w:rPr>
        <w:t>selection</w:t>
      </w:r>
    </w:p>
    <w:p w:rsidR="00310695" w:rsidRDefault="00310695" w:rsidP="00310695">
      <w:pPr>
        <w:pStyle w:val="ListParagraph"/>
        <w:numPr>
          <w:ilvl w:val="0"/>
          <w:numId w:val="1"/>
        </w:numPr>
        <w:tabs>
          <w:tab w:val="left" w:pos="421"/>
        </w:tabs>
        <w:spacing w:before="18"/>
        <w:ind w:left="420" w:hanging="260"/>
        <w:rPr>
          <w:sz w:val="21"/>
        </w:rPr>
      </w:pPr>
      <w:r>
        <w:rPr>
          <w:sz w:val="21"/>
        </w:rPr>
        <w:t>Selection / understanding and recognizing elements of teacher</w:t>
      </w:r>
      <w:r>
        <w:rPr>
          <w:spacing w:val="-9"/>
          <w:sz w:val="21"/>
        </w:rPr>
        <w:t xml:space="preserve"> </w:t>
      </w:r>
      <w:r>
        <w:rPr>
          <w:sz w:val="21"/>
        </w:rPr>
        <w:t>quality</w:t>
      </w:r>
    </w:p>
    <w:p w:rsidR="00310695" w:rsidRDefault="00310695" w:rsidP="00310695">
      <w:pPr>
        <w:pStyle w:val="ListParagraph"/>
        <w:numPr>
          <w:ilvl w:val="0"/>
          <w:numId w:val="1"/>
        </w:numPr>
        <w:tabs>
          <w:tab w:val="left" w:pos="421"/>
        </w:tabs>
        <w:spacing w:before="19"/>
        <w:ind w:left="420" w:hanging="260"/>
        <w:rPr>
          <w:sz w:val="21"/>
        </w:rPr>
      </w:pPr>
      <w:r>
        <w:rPr>
          <w:sz w:val="21"/>
        </w:rPr>
        <w:t>Selection / interviewing skills and non-interview methods of performance</w:t>
      </w:r>
      <w:r>
        <w:rPr>
          <w:spacing w:val="-14"/>
          <w:sz w:val="21"/>
        </w:rPr>
        <w:t xml:space="preserve"> </w:t>
      </w:r>
      <w:r>
        <w:rPr>
          <w:sz w:val="21"/>
        </w:rPr>
        <w:t>prediction</w:t>
      </w:r>
    </w:p>
    <w:p w:rsidR="00310695" w:rsidRDefault="00310695" w:rsidP="00310695">
      <w:pPr>
        <w:pStyle w:val="ListParagraph"/>
        <w:numPr>
          <w:ilvl w:val="0"/>
          <w:numId w:val="1"/>
        </w:numPr>
        <w:tabs>
          <w:tab w:val="left" w:pos="421"/>
        </w:tabs>
        <w:spacing w:before="18"/>
        <w:ind w:left="420" w:hanging="260"/>
        <w:rPr>
          <w:sz w:val="21"/>
        </w:rPr>
      </w:pPr>
      <w:r>
        <w:rPr>
          <w:sz w:val="21"/>
        </w:rPr>
        <w:t>Induction and onboarding of new</w:t>
      </w:r>
      <w:r>
        <w:rPr>
          <w:spacing w:val="-5"/>
          <w:sz w:val="21"/>
        </w:rPr>
        <w:t xml:space="preserve"> </w:t>
      </w:r>
      <w:r>
        <w:rPr>
          <w:sz w:val="21"/>
        </w:rPr>
        <w:t>staff</w:t>
      </w:r>
    </w:p>
    <w:p w:rsidR="00310695" w:rsidRDefault="00310695" w:rsidP="00310695">
      <w:pPr>
        <w:pStyle w:val="ListParagraph"/>
        <w:numPr>
          <w:ilvl w:val="0"/>
          <w:numId w:val="1"/>
        </w:numPr>
        <w:tabs>
          <w:tab w:val="left" w:pos="421"/>
        </w:tabs>
        <w:spacing w:before="19"/>
        <w:ind w:left="420" w:hanging="260"/>
        <w:rPr>
          <w:sz w:val="21"/>
        </w:rPr>
      </w:pPr>
      <w:r>
        <w:rPr>
          <w:sz w:val="21"/>
        </w:rPr>
        <w:t>Recognizing employees in meaningful and motivation</w:t>
      </w:r>
      <w:r>
        <w:rPr>
          <w:spacing w:val="-7"/>
          <w:sz w:val="21"/>
        </w:rPr>
        <w:t xml:space="preserve"> </w:t>
      </w:r>
      <w:r>
        <w:rPr>
          <w:sz w:val="21"/>
        </w:rPr>
        <w:t>ways</w:t>
      </w:r>
    </w:p>
    <w:p w:rsidR="00310695" w:rsidRDefault="00310695" w:rsidP="00310695">
      <w:pPr>
        <w:pStyle w:val="ListParagraph"/>
        <w:numPr>
          <w:ilvl w:val="0"/>
          <w:numId w:val="1"/>
        </w:numPr>
        <w:tabs>
          <w:tab w:val="left" w:pos="421"/>
        </w:tabs>
        <w:spacing w:before="18"/>
        <w:ind w:left="420" w:hanging="260"/>
        <w:rPr>
          <w:sz w:val="21"/>
        </w:rPr>
      </w:pPr>
      <w:r>
        <w:rPr>
          <w:sz w:val="21"/>
        </w:rPr>
        <w:t>Work</w:t>
      </w:r>
      <w:r>
        <w:rPr>
          <w:spacing w:val="-2"/>
          <w:sz w:val="21"/>
        </w:rPr>
        <w:t xml:space="preserve"> </w:t>
      </w:r>
      <w:r>
        <w:rPr>
          <w:sz w:val="21"/>
        </w:rPr>
        <w:t>design</w:t>
      </w:r>
    </w:p>
    <w:p w:rsidR="00310695" w:rsidRDefault="00310695" w:rsidP="00310695">
      <w:pPr>
        <w:pStyle w:val="ListParagraph"/>
        <w:numPr>
          <w:ilvl w:val="0"/>
          <w:numId w:val="1"/>
        </w:numPr>
        <w:tabs>
          <w:tab w:val="left" w:pos="421"/>
        </w:tabs>
        <w:spacing w:before="19"/>
        <w:ind w:left="420" w:hanging="260"/>
        <w:rPr>
          <w:sz w:val="21"/>
        </w:rPr>
      </w:pPr>
      <w:r>
        <w:rPr>
          <w:sz w:val="21"/>
        </w:rPr>
        <w:t>Creating authentic and meaningful</w:t>
      </w:r>
      <w:r>
        <w:rPr>
          <w:spacing w:val="-4"/>
          <w:sz w:val="21"/>
        </w:rPr>
        <w:t xml:space="preserve"> </w:t>
      </w:r>
      <w:r>
        <w:rPr>
          <w:sz w:val="21"/>
        </w:rPr>
        <w:t>work</w:t>
      </w:r>
    </w:p>
    <w:p w:rsidR="00310695" w:rsidRDefault="00310695" w:rsidP="00310695">
      <w:pPr>
        <w:pStyle w:val="ListParagraph"/>
        <w:numPr>
          <w:ilvl w:val="0"/>
          <w:numId w:val="1"/>
        </w:numPr>
        <w:tabs>
          <w:tab w:val="left" w:pos="421"/>
        </w:tabs>
        <w:spacing w:before="18"/>
        <w:ind w:left="420" w:hanging="260"/>
        <w:rPr>
          <w:sz w:val="21"/>
        </w:rPr>
      </w:pPr>
      <w:r>
        <w:rPr>
          <w:sz w:val="21"/>
        </w:rPr>
        <w:t>Community building as a method of attracting and retaining</w:t>
      </w:r>
      <w:r>
        <w:rPr>
          <w:spacing w:val="-12"/>
          <w:sz w:val="21"/>
        </w:rPr>
        <w:t xml:space="preserve"> </w:t>
      </w:r>
      <w:r>
        <w:rPr>
          <w:sz w:val="21"/>
        </w:rPr>
        <w:t>talent</w:t>
      </w:r>
    </w:p>
    <w:p w:rsidR="00310695" w:rsidRDefault="00310695" w:rsidP="00310695">
      <w:pPr>
        <w:pStyle w:val="ListParagraph"/>
        <w:numPr>
          <w:ilvl w:val="0"/>
          <w:numId w:val="1"/>
        </w:numPr>
        <w:tabs>
          <w:tab w:val="left" w:pos="421"/>
        </w:tabs>
        <w:spacing w:before="19"/>
        <w:ind w:left="420" w:hanging="260"/>
        <w:rPr>
          <w:sz w:val="21"/>
        </w:rPr>
      </w:pPr>
      <w:r>
        <w:rPr>
          <w:sz w:val="21"/>
        </w:rPr>
        <w:t>Creating school cultures that attract and retain</w:t>
      </w:r>
      <w:r>
        <w:rPr>
          <w:spacing w:val="-5"/>
          <w:sz w:val="21"/>
        </w:rPr>
        <w:t xml:space="preserve"> </w:t>
      </w:r>
      <w:r>
        <w:rPr>
          <w:sz w:val="21"/>
        </w:rPr>
        <w:t>talent</w:t>
      </w:r>
    </w:p>
    <w:p w:rsidR="00310695" w:rsidRDefault="00310695" w:rsidP="00310695">
      <w:pPr>
        <w:pStyle w:val="ListParagraph"/>
        <w:numPr>
          <w:ilvl w:val="0"/>
          <w:numId w:val="1"/>
        </w:numPr>
        <w:tabs>
          <w:tab w:val="left" w:pos="421"/>
        </w:tabs>
        <w:spacing w:before="18"/>
        <w:ind w:left="420" w:hanging="260"/>
        <w:rPr>
          <w:sz w:val="21"/>
        </w:rPr>
      </w:pPr>
      <w:r>
        <w:rPr>
          <w:spacing w:val="-5"/>
          <w:sz w:val="21"/>
        </w:rPr>
        <w:t xml:space="preserve">Talent </w:t>
      </w:r>
      <w:r>
        <w:rPr>
          <w:sz w:val="21"/>
        </w:rPr>
        <w:t>identification and development</w:t>
      </w:r>
    </w:p>
    <w:p w:rsidR="00310695" w:rsidRDefault="00310695" w:rsidP="00310695">
      <w:pPr>
        <w:pStyle w:val="ListParagraph"/>
        <w:numPr>
          <w:ilvl w:val="0"/>
          <w:numId w:val="1"/>
        </w:numPr>
        <w:tabs>
          <w:tab w:val="left" w:pos="421"/>
        </w:tabs>
        <w:spacing w:before="19"/>
        <w:ind w:left="420" w:hanging="260"/>
        <w:rPr>
          <w:sz w:val="21"/>
        </w:rPr>
      </w:pPr>
      <w:r>
        <w:rPr>
          <w:sz w:val="21"/>
        </w:rPr>
        <w:t>Coaching peak</w:t>
      </w:r>
      <w:r>
        <w:rPr>
          <w:spacing w:val="-3"/>
          <w:sz w:val="21"/>
        </w:rPr>
        <w:t xml:space="preserve"> </w:t>
      </w:r>
      <w:r>
        <w:rPr>
          <w:sz w:val="21"/>
        </w:rPr>
        <w:t>performers</w:t>
      </w:r>
    </w:p>
    <w:p w:rsidR="00310695" w:rsidRDefault="00310695" w:rsidP="00310695">
      <w:pPr>
        <w:pStyle w:val="ListParagraph"/>
        <w:numPr>
          <w:ilvl w:val="0"/>
          <w:numId w:val="1"/>
        </w:numPr>
        <w:tabs>
          <w:tab w:val="left" w:pos="421"/>
        </w:tabs>
        <w:spacing w:before="18"/>
        <w:ind w:left="420" w:hanging="260"/>
        <w:rPr>
          <w:sz w:val="21"/>
        </w:rPr>
      </w:pPr>
      <w:r>
        <w:rPr>
          <w:sz w:val="21"/>
        </w:rPr>
        <w:t>Developing marginal</w:t>
      </w:r>
      <w:r>
        <w:rPr>
          <w:spacing w:val="-2"/>
          <w:sz w:val="21"/>
        </w:rPr>
        <w:t xml:space="preserve"> </w:t>
      </w:r>
      <w:r>
        <w:rPr>
          <w:sz w:val="21"/>
        </w:rPr>
        <w:t>performers</w:t>
      </w:r>
    </w:p>
    <w:p w:rsidR="00310695" w:rsidRDefault="00310695" w:rsidP="00310695">
      <w:pPr>
        <w:pStyle w:val="ListParagraph"/>
        <w:numPr>
          <w:ilvl w:val="0"/>
          <w:numId w:val="1"/>
        </w:numPr>
        <w:tabs>
          <w:tab w:val="left" w:pos="421"/>
        </w:tabs>
        <w:spacing w:before="19"/>
        <w:ind w:left="420" w:hanging="260"/>
        <w:rPr>
          <w:sz w:val="21"/>
        </w:rPr>
      </w:pPr>
      <w:r>
        <w:rPr>
          <w:sz w:val="21"/>
        </w:rPr>
        <w:t>Designing rites, rituals, and ceremonies to mark employee milestones and</w:t>
      </w:r>
      <w:r>
        <w:rPr>
          <w:spacing w:val="-18"/>
          <w:sz w:val="21"/>
        </w:rPr>
        <w:t xml:space="preserve"> </w:t>
      </w:r>
      <w:r>
        <w:rPr>
          <w:sz w:val="21"/>
        </w:rPr>
        <w:t>accomplishments</w:t>
      </w:r>
    </w:p>
    <w:p w:rsidR="00310695" w:rsidRDefault="00310695" w:rsidP="00310695">
      <w:pPr>
        <w:pStyle w:val="ListParagraph"/>
        <w:numPr>
          <w:ilvl w:val="0"/>
          <w:numId w:val="1"/>
        </w:numPr>
        <w:tabs>
          <w:tab w:val="left" w:pos="421"/>
        </w:tabs>
        <w:spacing w:before="18"/>
        <w:ind w:left="420" w:hanging="260"/>
        <w:rPr>
          <w:sz w:val="21"/>
        </w:rPr>
      </w:pPr>
      <w:r>
        <w:rPr>
          <w:sz w:val="21"/>
        </w:rPr>
        <w:t>Out-counseling / removal of incompetent</w:t>
      </w:r>
      <w:r>
        <w:rPr>
          <w:spacing w:val="-4"/>
          <w:sz w:val="21"/>
        </w:rPr>
        <w:t xml:space="preserve"> </w:t>
      </w:r>
      <w:r>
        <w:rPr>
          <w:sz w:val="21"/>
        </w:rPr>
        <w:t>performers</w:t>
      </w:r>
    </w:p>
    <w:p w:rsidR="00310695" w:rsidRDefault="00310695" w:rsidP="00310695">
      <w:pPr>
        <w:pStyle w:val="ListParagraph"/>
        <w:numPr>
          <w:ilvl w:val="0"/>
          <w:numId w:val="1"/>
        </w:numPr>
        <w:tabs>
          <w:tab w:val="left" w:pos="421"/>
        </w:tabs>
        <w:spacing w:before="19"/>
        <w:ind w:left="420" w:hanging="260"/>
        <w:rPr>
          <w:sz w:val="21"/>
        </w:rPr>
      </w:pPr>
      <w:r>
        <w:rPr>
          <w:sz w:val="21"/>
        </w:rPr>
        <w:t>Employee assessment and</w:t>
      </w:r>
      <w:r>
        <w:rPr>
          <w:spacing w:val="-3"/>
          <w:sz w:val="21"/>
        </w:rPr>
        <w:t xml:space="preserve"> </w:t>
      </w:r>
      <w:r>
        <w:rPr>
          <w:sz w:val="21"/>
        </w:rPr>
        <w:t>evaluation</w:t>
      </w:r>
    </w:p>
    <w:p w:rsidR="00310695" w:rsidRDefault="00310695" w:rsidP="00310695">
      <w:pPr>
        <w:pStyle w:val="ListParagraph"/>
        <w:numPr>
          <w:ilvl w:val="0"/>
          <w:numId w:val="1"/>
        </w:numPr>
        <w:tabs>
          <w:tab w:val="left" w:pos="421"/>
        </w:tabs>
        <w:spacing w:before="18"/>
        <w:ind w:left="420" w:hanging="260"/>
        <w:rPr>
          <w:sz w:val="21"/>
        </w:rPr>
      </w:pPr>
      <w:r>
        <w:rPr>
          <w:sz w:val="21"/>
        </w:rPr>
        <w:t>Professional</w:t>
      </w:r>
      <w:r>
        <w:rPr>
          <w:spacing w:val="-1"/>
          <w:sz w:val="21"/>
        </w:rPr>
        <w:t xml:space="preserve"> </w:t>
      </w:r>
      <w:r>
        <w:rPr>
          <w:sz w:val="21"/>
        </w:rPr>
        <w:t>learning</w:t>
      </w:r>
    </w:p>
    <w:p w:rsidR="00310695" w:rsidRDefault="00310695" w:rsidP="00310695">
      <w:pPr>
        <w:pStyle w:val="ListParagraph"/>
        <w:numPr>
          <w:ilvl w:val="0"/>
          <w:numId w:val="1"/>
        </w:numPr>
        <w:tabs>
          <w:tab w:val="left" w:pos="421"/>
        </w:tabs>
        <w:spacing w:before="19"/>
        <w:ind w:left="420" w:hanging="260"/>
        <w:rPr>
          <w:sz w:val="21"/>
        </w:rPr>
      </w:pPr>
      <w:r>
        <w:rPr>
          <w:spacing w:val="-7"/>
          <w:sz w:val="21"/>
        </w:rPr>
        <w:t>Team</w:t>
      </w:r>
      <w:r>
        <w:rPr>
          <w:spacing w:val="-2"/>
          <w:sz w:val="21"/>
        </w:rPr>
        <w:t xml:space="preserve"> </w:t>
      </w:r>
      <w:r>
        <w:rPr>
          <w:sz w:val="21"/>
        </w:rPr>
        <w:t>development</w:t>
      </w:r>
    </w:p>
    <w:p w:rsidR="00310695" w:rsidRDefault="00310695" w:rsidP="00310695">
      <w:pPr>
        <w:pStyle w:val="ListParagraph"/>
        <w:numPr>
          <w:ilvl w:val="0"/>
          <w:numId w:val="1"/>
        </w:numPr>
        <w:tabs>
          <w:tab w:val="left" w:pos="421"/>
        </w:tabs>
        <w:spacing w:before="18"/>
        <w:ind w:left="420" w:hanging="260"/>
        <w:rPr>
          <w:sz w:val="21"/>
        </w:rPr>
      </w:pPr>
      <w:r>
        <w:rPr>
          <w:sz w:val="21"/>
        </w:rPr>
        <w:t>Identifying leadership potential among staff / increasing leadership</w:t>
      </w:r>
      <w:r>
        <w:rPr>
          <w:spacing w:val="-11"/>
          <w:sz w:val="21"/>
        </w:rPr>
        <w:t xml:space="preserve"> </w:t>
      </w:r>
      <w:r>
        <w:rPr>
          <w:sz w:val="21"/>
        </w:rPr>
        <w:t>density</w:t>
      </w:r>
    </w:p>
    <w:p w:rsidR="00310695" w:rsidRDefault="00310695" w:rsidP="00310695">
      <w:pPr>
        <w:pStyle w:val="ListParagraph"/>
        <w:numPr>
          <w:ilvl w:val="0"/>
          <w:numId w:val="1"/>
        </w:numPr>
        <w:tabs>
          <w:tab w:val="left" w:pos="421"/>
        </w:tabs>
        <w:spacing w:before="19"/>
        <w:ind w:left="420" w:hanging="260"/>
        <w:rPr>
          <w:sz w:val="21"/>
        </w:rPr>
      </w:pPr>
      <w:r>
        <w:rPr>
          <w:sz w:val="21"/>
        </w:rPr>
        <w:t>Retention of key</w:t>
      </w:r>
      <w:r>
        <w:rPr>
          <w:spacing w:val="-3"/>
          <w:sz w:val="21"/>
        </w:rPr>
        <w:t xml:space="preserve"> </w:t>
      </w:r>
      <w:r>
        <w:rPr>
          <w:sz w:val="21"/>
        </w:rPr>
        <w:t>staff</w:t>
      </w:r>
    </w:p>
    <w:p w:rsidR="00310695" w:rsidRDefault="00310695" w:rsidP="00310695">
      <w:pPr>
        <w:pStyle w:val="ListParagraph"/>
        <w:numPr>
          <w:ilvl w:val="0"/>
          <w:numId w:val="1"/>
        </w:numPr>
        <w:tabs>
          <w:tab w:val="left" w:pos="421"/>
        </w:tabs>
        <w:spacing w:before="18"/>
        <w:ind w:left="420" w:hanging="260"/>
        <w:rPr>
          <w:sz w:val="21"/>
        </w:rPr>
      </w:pPr>
      <w:r>
        <w:rPr>
          <w:sz w:val="21"/>
        </w:rPr>
        <w:t>Coaching for performance</w:t>
      </w:r>
      <w:r>
        <w:rPr>
          <w:spacing w:val="-3"/>
          <w:sz w:val="21"/>
        </w:rPr>
        <w:t xml:space="preserve"> </w:t>
      </w:r>
      <w:r>
        <w:rPr>
          <w:sz w:val="21"/>
        </w:rPr>
        <w:t>improvement</w:t>
      </w:r>
    </w:p>
    <w:p w:rsidR="00310695" w:rsidRDefault="00310695" w:rsidP="00310695">
      <w:pPr>
        <w:pStyle w:val="ListParagraph"/>
        <w:numPr>
          <w:ilvl w:val="0"/>
          <w:numId w:val="1"/>
        </w:numPr>
        <w:tabs>
          <w:tab w:val="left" w:pos="421"/>
        </w:tabs>
        <w:spacing w:before="19"/>
        <w:ind w:left="420" w:hanging="260"/>
        <w:rPr>
          <w:sz w:val="21"/>
        </w:rPr>
      </w:pPr>
      <w:r>
        <w:rPr>
          <w:sz w:val="21"/>
        </w:rPr>
        <w:t>Mentoring for career</w:t>
      </w:r>
      <w:r>
        <w:rPr>
          <w:spacing w:val="-1"/>
          <w:sz w:val="21"/>
        </w:rPr>
        <w:t xml:space="preserve"> </w:t>
      </w:r>
      <w:r>
        <w:rPr>
          <w:sz w:val="21"/>
        </w:rPr>
        <w:t>optimization</w:t>
      </w:r>
    </w:p>
    <w:p w:rsidR="00310695" w:rsidRDefault="00310695" w:rsidP="00310695">
      <w:pPr>
        <w:pStyle w:val="BodyText"/>
        <w:spacing w:before="3"/>
        <w:rPr>
          <w:sz w:val="17"/>
        </w:rPr>
      </w:pPr>
    </w:p>
    <w:p w:rsidR="00310695" w:rsidRDefault="00BC02C5" w:rsidP="00310695">
      <w:pPr>
        <w:pStyle w:val="BodyText"/>
        <w:spacing w:line="259" w:lineRule="auto"/>
        <w:ind w:left="160" w:right="920"/>
      </w:pPr>
      <w:r>
        <w:t>An effective principal</w:t>
      </w:r>
      <w:r w:rsidR="00310695">
        <w:t xml:space="preserve"> assess </w:t>
      </w:r>
      <w:r>
        <w:t>their own</w:t>
      </w:r>
      <w:r w:rsidR="00310695">
        <w:t xml:space="preserve"> level of awareness and skill in each </w:t>
      </w:r>
      <w:r>
        <w:t>of the mentioned HR skillsets. I</w:t>
      </w:r>
      <w:r w:rsidR="00310695">
        <w:t xml:space="preserve">t is helpful to delineate which of the HR leadership functions </w:t>
      </w:r>
      <w:proofErr w:type="gramStart"/>
      <w:r w:rsidR="00310695">
        <w:t>are the domain</w:t>
      </w:r>
      <w:proofErr w:type="gramEnd"/>
      <w:r w:rsidR="00310695">
        <w:t xml:space="preserve"> of central administration, which are the responsibility of building level leadership, and which are shared. No matter who is ultimately responsible, each school’s future accomplishments are mightily shaped by leaders’ abilities to attract, select, develop, retain, and optimize the performance of people.</w:t>
      </w:r>
    </w:p>
    <w:p w:rsidR="00242EB2" w:rsidRDefault="00242EB2"/>
    <w:sectPr w:rsidR="00242EB2" w:rsidSect="00BC02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C744C"/>
    <w:multiLevelType w:val="hybridMultilevel"/>
    <w:tmpl w:val="BD305B76"/>
    <w:lvl w:ilvl="0" w:tplc="35A8E492">
      <w:numFmt w:val="bullet"/>
      <w:lvlText w:val="•"/>
      <w:lvlJc w:val="left"/>
      <w:pPr>
        <w:ind w:left="385" w:hanging="234"/>
      </w:pPr>
      <w:rPr>
        <w:rFonts w:hint="default"/>
        <w:w w:val="99"/>
        <w:lang w:val="en-US" w:eastAsia="en-US" w:bidi="en-US"/>
      </w:rPr>
    </w:lvl>
    <w:lvl w:ilvl="1" w:tplc="6764C844">
      <w:numFmt w:val="bullet"/>
      <w:lvlText w:val="•"/>
      <w:lvlJc w:val="left"/>
      <w:pPr>
        <w:ind w:left="419" w:hanging="161"/>
      </w:pPr>
      <w:rPr>
        <w:rFonts w:hint="default"/>
        <w:w w:val="100"/>
        <w:lang w:val="en-US" w:eastAsia="en-US" w:bidi="en-US"/>
      </w:rPr>
    </w:lvl>
    <w:lvl w:ilvl="2" w:tplc="4BC42964">
      <w:numFmt w:val="bullet"/>
      <w:lvlText w:val="•"/>
      <w:lvlJc w:val="left"/>
      <w:pPr>
        <w:ind w:left="790" w:hanging="260"/>
      </w:pPr>
      <w:rPr>
        <w:rFonts w:ascii="Arial Black" w:eastAsia="Arial Black" w:hAnsi="Arial Black" w:cs="Arial Black" w:hint="default"/>
        <w:b/>
        <w:bCs/>
        <w:spacing w:val="-6"/>
        <w:w w:val="100"/>
        <w:sz w:val="21"/>
        <w:szCs w:val="21"/>
        <w:lang w:val="en-US" w:eastAsia="en-US" w:bidi="en-US"/>
      </w:rPr>
    </w:lvl>
    <w:lvl w:ilvl="3" w:tplc="5B1EEC48">
      <w:numFmt w:val="bullet"/>
      <w:lvlText w:val="-"/>
      <w:lvlJc w:val="left"/>
      <w:pPr>
        <w:ind w:left="918" w:hanging="129"/>
      </w:pPr>
      <w:rPr>
        <w:rFonts w:ascii="Arial" w:eastAsia="Arial" w:hAnsi="Arial" w:cs="Arial" w:hint="default"/>
        <w:spacing w:val="-1"/>
        <w:w w:val="100"/>
        <w:sz w:val="21"/>
        <w:szCs w:val="21"/>
        <w:lang w:val="en-US" w:eastAsia="en-US" w:bidi="en-US"/>
      </w:rPr>
    </w:lvl>
    <w:lvl w:ilvl="4" w:tplc="33CC844A">
      <w:numFmt w:val="bullet"/>
      <w:lvlText w:val="•"/>
      <w:lvlJc w:val="left"/>
      <w:pPr>
        <w:ind w:left="1020" w:hanging="129"/>
      </w:pPr>
      <w:rPr>
        <w:rFonts w:hint="default"/>
        <w:lang w:val="en-US" w:eastAsia="en-US" w:bidi="en-US"/>
      </w:rPr>
    </w:lvl>
    <w:lvl w:ilvl="5" w:tplc="6E343E9A">
      <w:numFmt w:val="bullet"/>
      <w:lvlText w:val="•"/>
      <w:lvlJc w:val="left"/>
      <w:pPr>
        <w:ind w:left="1250" w:hanging="129"/>
      </w:pPr>
      <w:rPr>
        <w:rFonts w:hint="default"/>
        <w:lang w:val="en-US" w:eastAsia="en-US" w:bidi="en-US"/>
      </w:rPr>
    </w:lvl>
    <w:lvl w:ilvl="6" w:tplc="E84AE8F0">
      <w:numFmt w:val="bullet"/>
      <w:lvlText w:val="•"/>
      <w:lvlJc w:val="left"/>
      <w:pPr>
        <w:ind w:left="1480" w:hanging="129"/>
      </w:pPr>
      <w:rPr>
        <w:rFonts w:hint="default"/>
        <w:lang w:val="en-US" w:eastAsia="en-US" w:bidi="en-US"/>
      </w:rPr>
    </w:lvl>
    <w:lvl w:ilvl="7" w:tplc="C8947AA0">
      <w:numFmt w:val="bullet"/>
      <w:lvlText w:val="•"/>
      <w:lvlJc w:val="left"/>
      <w:pPr>
        <w:ind w:left="1710" w:hanging="129"/>
      </w:pPr>
      <w:rPr>
        <w:rFonts w:hint="default"/>
        <w:lang w:val="en-US" w:eastAsia="en-US" w:bidi="en-US"/>
      </w:rPr>
    </w:lvl>
    <w:lvl w:ilvl="8" w:tplc="D1A8CDF8">
      <w:numFmt w:val="bullet"/>
      <w:lvlText w:val="•"/>
      <w:lvlJc w:val="left"/>
      <w:pPr>
        <w:ind w:left="1940" w:hanging="12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95"/>
    <w:rsid w:val="00242EB2"/>
    <w:rsid w:val="00310695"/>
    <w:rsid w:val="00BC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0695"/>
    <w:pPr>
      <w:widowControl w:val="0"/>
      <w:autoSpaceDE w:val="0"/>
      <w:autoSpaceDN w:val="0"/>
      <w:spacing w:after="0" w:line="240" w:lineRule="auto"/>
    </w:pPr>
    <w:rPr>
      <w:rFonts w:ascii="Arial" w:eastAsia="Arial" w:hAnsi="Arial" w:cs="Arial"/>
      <w:lang w:bidi="en-US"/>
    </w:rPr>
  </w:style>
  <w:style w:type="paragraph" w:styleId="Heading6">
    <w:name w:val="heading 6"/>
    <w:basedOn w:val="Normal"/>
    <w:link w:val="Heading6Char"/>
    <w:uiPriority w:val="1"/>
    <w:qFormat/>
    <w:rsid w:val="00310695"/>
    <w:pPr>
      <w:spacing w:before="60"/>
      <w:ind w:left="185"/>
      <w:outlineLvl w:val="5"/>
    </w:pPr>
    <w:rPr>
      <w:sz w:val="24"/>
      <w:szCs w:val="24"/>
    </w:rPr>
  </w:style>
  <w:style w:type="paragraph" w:styleId="Heading8">
    <w:name w:val="heading 8"/>
    <w:basedOn w:val="Normal"/>
    <w:link w:val="Heading8Char"/>
    <w:uiPriority w:val="1"/>
    <w:qFormat/>
    <w:rsid w:val="00310695"/>
    <w:pPr>
      <w:spacing w:before="76"/>
      <w:ind w:left="16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310695"/>
    <w:rPr>
      <w:rFonts w:ascii="Arial" w:eastAsia="Arial" w:hAnsi="Arial" w:cs="Arial"/>
      <w:sz w:val="24"/>
      <w:szCs w:val="24"/>
      <w:lang w:bidi="en-US"/>
    </w:rPr>
  </w:style>
  <w:style w:type="character" w:customStyle="1" w:styleId="Heading8Char">
    <w:name w:val="Heading 8 Char"/>
    <w:basedOn w:val="DefaultParagraphFont"/>
    <w:link w:val="Heading8"/>
    <w:uiPriority w:val="1"/>
    <w:rsid w:val="00310695"/>
    <w:rPr>
      <w:rFonts w:ascii="Arial" w:eastAsia="Arial" w:hAnsi="Arial" w:cs="Arial"/>
      <w:b/>
      <w:bCs/>
      <w:sz w:val="21"/>
      <w:szCs w:val="21"/>
      <w:lang w:bidi="en-US"/>
    </w:rPr>
  </w:style>
  <w:style w:type="paragraph" w:styleId="BodyText">
    <w:name w:val="Body Text"/>
    <w:basedOn w:val="Normal"/>
    <w:link w:val="BodyTextChar"/>
    <w:uiPriority w:val="1"/>
    <w:qFormat/>
    <w:rsid w:val="00310695"/>
    <w:rPr>
      <w:sz w:val="21"/>
      <w:szCs w:val="21"/>
    </w:rPr>
  </w:style>
  <w:style w:type="character" w:customStyle="1" w:styleId="BodyTextChar">
    <w:name w:val="Body Text Char"/>
    <w:basedOn w:val="DefaultParagraphFont"/>
    <w:link w:val="BodyText"/>
    <w:uiPriority w:val="1"/>
    <w:rsid w:val="00310695"/>
    <w:rPr>
      <w:rFonts w:ascii="Arial" w:eastAsia="Arial" w:hAnsi="Arial" w:cs="Arial"/>
      <w:sz w:val="21"/>
      <w:szCs w:val="21"/>
      <w:lang w:bidi="en-US"/>
    </w:rPr>
  </w:style>
  <w:style w:type="paragraph" w:styleId="ListParagraph">
    <w:name w:val="List Paragraph"/>
    <w:basedOn w:val="Normal"/>
    <w:uiPriority w:val="1"/>
    <w:qFormat/>
    <w:rsid w:val="00310695"/>
    <w:pPr>
      <w:ind w:left="419"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0695"/>
    <w:pPr>
      <w:widowControl w:val="0"/>
      <w:autoSpaceDE w:val="0"/>
      <w:autoSpaceDN w:val="0"/>
      <w:spacing w:after="0" w:line="240" w:lineRule="auto"/>
    </w:pPr>
    <w:rPr>
      <w:rFonts w:ascii="Arial" w:eastAsia="Arial" w:hAnsi="Arial" w:cs="Arial"/>
      <w:lang w:bidi="en-US"/>
    </w:rPr>
  </w:style>
  <w:style w:type="paragraph" w:styleId="Heading6">
    <w:name w:val="heading 6"/>
    <w:basedOn w:val="Normal"/>
    <w:link w:val="Heading6Char"/>
    <w:uiPriority w:val="1"/>
    <w:qFormat/>
    <w:rsid w:val="00310695"/>
    <w:pPr>
      <w:spacing w:before="60"/>
      <w:ind w:left="185"/>
      <w:outlineLvl w:val="5"/>
    </w:pPr>
    <w:rPr>
      <w:sz w:val="24"/>
      <w:szCs w:val="24"/>
    </w:rPr>
  </w:style>
  <w:style w:type="paragraph" w:styleId="Heading8">
    <w:name w:val="heading 8"/>
    <w:basedOn w:val="Normal"/>
    <w:link w:val="Heading8Char"/>
    <w:uiPriority w:val="1"/>
    <w:qFormat/>
    <w:rsid w:val="00310695"/>
    <w:pPr>
      <w:spacing w:before="76"/>
      <w:ind w:left="160"/>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310695"/>
    <w:rPr>
      <w:rFonts w:ascii="Arial" w:eastAsia="Arial" w:hAnsi="Arial" w:cs="Arial"/>
      <w:sz w:val="24"/>
      <w:szCs w:val="24"/>
      <w:lang w:bidi="en-US"/>
    </w:rPr>
  </w:style>
  <w:style w:type="character" w:customStyle="1" w:styleId="Heading8Char">
    <w:name w:val="Heading 8 Char"/>
    <w:basedOn w:val="DefaultParagraphFont"/>
    <w:link w:val="Heading8"/>
    <w:uiPriority w:val="1"/>
    <w:rsid w:val="00310695"/>
    <w:rPr>
      <w:rFonts w:ascii="Arial" w:eastAsia="Arial" w:hAnsi="Arial" w:cs="Arial"/>
      <w:b/>
      <w:bCs/>
      <w:sz w:val="21"/>
      <w:szCs w:val="21"/>
      <w:lang w:bidi="en-US"/>
    </w:rPr>
  </w:style>
  <w:style w:type="paragraph" w:styleId="BodyText">
    <w:name w:val="Body Text"/>
    <w:basedOn w:val="Normal"/>
    <w:link w:val="BodyTextChar"/>
    <w:uiPriority w:val="1"/>
    <w:qFormat/>
    <w:rsid w:val="00310695"/>
    <w:rPr>
      <w:sz w:val="21"/>
      <w:szCs w:val="21"/>
    </w:rPr>
  </w:style>
  <w:style w:type="character" w:customStyle="1" w:styleId="BodyTextChar">
    <w:name w:val="Body Text Char"/>
    <w:basedOn w:val="DefaultParagraphFont"/>
    <w:link w:val="BodyText"/>
    <w:uiPriority w:val="1"/>
    <w:rsid w:val="00310695"/>
    <w:rPr>
      <w:rFonts w:ascii="Arial" w:eastAsia="Arial" w:hAnsi="Arial" w:cs="Arial"/>
      <w:sz w:val="21"/>
      <w:szCs w:val="21"/>
      <w:lang w:bidi="en-US"/>
    </w:rPr>
  </w:style>
  <w:style w:type="paragraph" w:styleId="ListParagraph">
    <w:name w:val="List Paragraph"/>
    <w:basedOn w:val="Normal"/>
    <w:uiPriority w:val="1"/>
    <w:qFormat/>
    <w:rsid w:val="00310695"/>
    <w:pPr>
      <w:ind w:left="419"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2018-07-23T21:42:00Z</dcterms:created>
  <dcterms:modified xsi:type="dcterms:W3CDTF">2018-07-24T21:33:00Z</dcterms:modified>
</cp:coreProperties>
</file>