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BA" w:rsidRPr="004E4223" w:rsidRDefault="001A65BA" w:rsidP="001A65BA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1A65BA" w:rsidRDefault="001A65BA" w:rsidP="001A65BA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Assessment Capable Learners (2013 Materials)</w:t>
      </w:r>
    </w:p>
    <w:p w:rsidR="001A65BA" w:rsidRPr="00992747" w:rsidRDefault="001A65BA" w:rsidP="001A65BA">
      <w:pPr>
        <w:pBdr>
          <w:bottom w:val="single" w:sz="6" w:space="1" w:color="auto"/>
        </w:pBdr>
        <w:jc w:val="center"/>
      </w:pPr>
    </w:p>
    <w:p w:rsidR="001A65BA" w:rsidRDefault="001A65BA" w:rsidP="001A65BA">
      <w:pPr>
        <w:jc w:val="center"/>
        <w:rPr>
          <w:b/>
        </w:rPr>
      </w:pPr>
    </w:p>
    <w:p w:rsidR="001A65BA" w:rsidRDefault="001A65BA" w:rsidP="001A65BA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1A65BA" w:rsidRPr="005526EB" w:rsidRDefault="001A65BA" w:rsidP="001A65BA">
      <w:pPr>
        <w:rPr>
          <w:b/>
        </w:rPr>
      </w:pPr>
    </w:p>
    <w:p w:rsidR="001A65BA" w:rsidRPr="00D5563E" w:rsidRDefault="001A65BA" w:rsidP="00A5264A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  <w:r w:rsidR="00A5264A">
        <w:tab/>
      </w:r>
    </w:p>
    <w:p w:rsidR="0058089A" w:rsidRPr="003D71D8" w:rsidRDefault="0058089A" w:rsidP="0058089A">
      <w:pPr>
        <w:jc w:val="center"/>
      </w:pPr>
    </w:p>
    <w:p w:rsidR="0058089A" w:rsidRPr="003D71D8" w:rsidRDefault="0058089A" w:rsidP="0058089A">
      <w:pPr>
        <w:numPr>
          <w:ilvl w:val="0"/>
          <w:numId w:val="4"/>
        </w:numPr>
        <w:ind w:hanging="360"/>
        <w:contextualSpacing/>
      </w:pPr>
      <w:r w:rsidRPr="003D71D8">
        <w:t>Stated Purpose (at least one)</w:t>
      </w:r>
    </w:p>
    <w:p w:rsidR="0058089A" w:rsidRPr="003D71D8" w:rsidRDefault="0058089A" w:rsidP="0058089A">
      <w:pPr>
        <w:pStyle w:val="ListParagraph"/>
        <w:numPr>
          <w:ilvl w:val="0"/>
          <w:numId w:val="6"/>
        </w:numPr>
      </w:pPr>
      <w:r w:rsidRPr="003D71D8">
        <w:t xml:space="preserve">Objectives – </w:t>
      </w:r>
      <w:r w:rsidR="00E16C84">
        <w:t>(</w:t>
      </w:r>
      <w:r w:rsidRPr="003D71D8">
        <w:t>slide 3</w:t>
      </w:r>
      <w:r w:rsidR="00E16C84">
        <w:t>)</w:t>
      </w:r>
    </w:p>
    <w:p w:rsidR="0058089A" w:rsidRPr="003D71D8" w:rsidRDefault="0058089A" w:rsidP="0058089A">
      <w:pPr>
        <w:pStyle w:val="ListParagraph"/>
        <w:numPr>
          <w:ilvl w:val="0"/>
          <w:numId w:val="6"/>
        </w:numPr>
      </w:pPr>
      <w:r w:rsidRPr="003D71D8">
        <w:t xml:space="preserve">Expectations – </w:t>
      </w:r>
      <w:r w:rsidR="00E16C84">
        <w:t>(</w:t>
      </w:r>
      <w:r w:rsidRPr="003D71D8">
        <w:t>slide 4</w:t>
      </w:r>
      <w:r w:rsidR="00E16C84">
        <w:t>)</w:t>
      </w:r>
    </w:p>
    <w:p w:rsidR="0058089A" w:rsidRPr="003D71D8" w:rsidRDefault="0058089A" w:rsidP="0058089A">
      <w:pPr>
        <w:pStyle w:val="ListParagraph"/>
        <w:numPr>
          <w:ilvl w:val="0"/>
          <w:numId w:val="6"/>
        </w:numPr>
      </w:pPr>
      <w:r w:rsidRPr="003D71D8">
        <w:t xml:space="preserve">Essential Questions – </w:t>
      </w:r>
      <w:r w:rsidR="00E16C84">
        <w:t>(</w:t>
      </w:r>
      <w:r w:rsidRPr="003D71D8">
        <w:t>slide 11</w:t>
      </w:r>
      <w:r w:rsidR="00E16C84">
        <w:t>)</w:t>
      </w:r>
    </w:p>
    <w:p w:rsidR="0058089A" w:rsidRPr="003D71D8" w:rsidRDefault="0058089A" w:rsidP="0058089A">
      <w:pPr>
        <w:pStyle w:val="ListParagraph"/>
        <w:numPr>
          <w:ilvl w:val="0"/>
          <w:numId w:val="6"/>
        </w:numPr>
      </w:pPr>
      <w:r w:rsidRPr="003D71D8">
        <w:t>Outcomes</w:t>
      </w:r>
    </w:p>
    <w:p w:rsidR="0058089A" w:rsidRPr="00A5264A" w:rsidRDefault="0058089A" w:rsidP="0058089A">
      <w:pPr>
        <w:rPr>
          <w:sz w:val="22"/>
        </w:rPr>
      </w:pPr>
    </w:p>
    <w:p w:rsidR="0058089A" w:rsidRPr="003D71D8" w:rsidRDefault="00DC1687" w:rsidP="0058089A">
      <w:pPr>
        <w:numPr>
          <w:ilvl w:val="0"/>
          <w:numId w:val="3"/>
        </w:numPr>
        <w:ind w:hanging="360"/>
        <w:contextualSpacing/>
      </w:pPr>
      <w:bookmarkStart w:id="0" w:name="_GoBack"/>
      <w:bookmarkEnd w:id="0"/>
      <w:r>
        <w:t>Hattie Barometer with Effect S</w:t>
      </w:r>
      <w:r w:rsidR="0058089A" w:rsidRPr="003D71D8">
        <w:t xml:space="preserve">ize and explanation – </w:t>
      </w:r>
      <w:r w:rsidR="00E16C84">
        <w:t>(</w:t>
      </w:r>
      <w:r w:rsidR="0058089A" w:rsidRPr="003D71D8">
        <w:t>slides 26, 27</w:t>
      </w:r>
      <w:r w:rsidR="00E16C84">
        <w:t>)</w:t>
      </w:r>
    </w:p>
    <w:p w:rsidR="0058089A" w:rsidRPr="00A5264A" w:rsidRDefault="0058089A" w:rsidP="0058089A">
      <w:pPr>
        <w:ind w:left="720"/>
        <w:rPr>
          <w:sz w:val="22"/>
        </w:rPr>
      </w:pPr>
    </w:p>
    <w:p w:rsidR="0058089A" w:rsidRPr="003D71D8" w:rsidRDefault="0058089A" w:rsidP="0058089A">
      <w:pPr>
        <w:numPr>
          <w:ilvl w:val="0"/>
          <w:numId w:val="3"/>
        </w:numPr>
        <w:ind w:hanging="360"/>
        <w:contextualSpacing/>
      </w:pPr>
      <w:r w:rsidRPr="003D71D8">
        <w:t xml:space="preserve">Missouri Teacher Standards – missing </w:t>
      </w:r>
    </w:p>
    <w:p w:rsidR="0058089A" w:rsidRPr="00A5264A" w:rsidRDefault="0058089A" w:rsidP="0058089A">
      <w:pPr>
        <w:rPr>
          <w:sz w:val="22"/>
        </w:rPr>
      </w:pPr>
    </w:p>
    <w:p w:rsidR="0058089A" w:rsidRPr="003D71D8" w:rsidRDefault="00DC1687" w:rsidP="0058089A">
      <w:pPr>
        <w:numPr>
          <w:ilvl w:val="0"/>
          <w:numId w:val="1"/>
        </w:numPr>
        <w:ind w:hanging="360"/>
        <w:contextualSpacing/>
      </w:pPr>
      <w:r>
        <w:t>Core/Key Concepts with</w:t>
      </w:r>
      <w:r w:rsidR="0058089A" w:rsidRPr="003D71D8">
        <w:t xml:space="preserve"> explanation of practice</w:t>
      </w:r>
    </w:p>
    <w:p w:rsidR="0058089A" w:rsidRPr="003D71D8" w:rsidRDefault="0058089A" w:rsidP="0058089A">
      <w:pPr>
        <w:pStyle w:val="ListParagraph"/>
        <w:numPr>
          <w:ilvl w:val="0"/>
          <w:numId w:val="7"/>
        </w:numPr>
      </w:pPr>
      <w:r w:rsidRPr="003D71D8">
        <w:t xml:space="preserve">Benefits – </w:t>
      </w:r>
      <w:r w:rsidR="00E16C84">
        <w:t>(</w:t>
      </w:r>
      <w:r w:rsidRPr="003D71D8">
        <w:t>slide 28</w:t>
      </w:r>
      <w:r w:rsidR="00E16C84">
        <w:t>)</w:t>
      </w:r>
    </w:p>
    <w:p w:rsidR="0058089A" w:rsidRPr="003D71D8" w:rsidRDefault="003D71D8" w:rsidP="0058089A">
      <w:pPr>
        <w:pStyle w:val="ListParagraph"/>
        <w:numPr>
          <w:ilvl w:val="0"/>
          <w:numId w:val="7"/>
        </w:numPr>
      </w:pPr>
      <w:r w:rsidRPr="003D71D8">
        <w:t>Questions Students Need to Answer</w:t>
      </w:r>
      <w:r w:rsidR="0058089A" w:rsidRPr="003D71D8">
        <w:t xml:space="preserve"> – </w:t>
      </w:r>
      <w:r w:rsidR="00E16C84">
        <w:t>(</w:t>
      </w:r>
      <w:r w:rsidR="0058089A" w:rsidRPr="003D71D8">
        <w:t>slide</w:t>
      </w:r>
      <w:r w:rsidRPr="003D71D8">
        <w:t xml:space="preserve"> 31</w:t>
      </w:r>
      <w:r w:rsidR="00E16C84">
        <w:t>)</w:t>
      </w:r>
    </w:p>
    <w:p w:rsidR="003D71D8" w:rsidRPr="003D71D8" w:rsidRDefault="003D71D8" w:rsidP="0058089A">
      <w:pPr>
        <w:pStyle w:val="ListParagraph"/>
        <w:numPr>
          <w:ilvl w:val="0"/>
          <w:numId w:val="7"/>
        </w:numPr>
      </w:pPr>
      <w:r w:rsidRPr="003D71D8">
        <w:t xml:space="preserve">Strategies Teachers Need to Employ – </w:t>
      </w:r>
      <w:r w:rsidR="00E16C84">
        <w:t>(</w:t>
      </w:r>
      <w:r w:rsidRPr="003D71D8">
        <w:t>slide 32</w:t>
      </w:r>
      <w:r w:rsidR="00E16C84">
        <w:t>)</w:t>
      </w:r>
    </w:p>
    <w:p w:rsidR="0058089A" w:rsidRPr="003D71D8" w:rsidRDefault="0058089A" w:rsidP="0058089A">
      <w:pPr>
        <w:pStyle w:val="ListParagraph"/>
        <w:numPr>
          <w:ilvl w:val="0"/>
          <w:numId w:val="7"/>
        </w:numPr>
      </w:pPr>
      <w:r w:rsidRPr="003D71D8">
        <w:t xml:space="preserve">Strategy 1, Provide Clear Target – </w:t>
      </w:r>
      <w:r w:rsidR="00E16C84">
        <w:t>(</w:t>
      </w:r>
      <w:r w:rsidRPr="003D71D8">
        <w:t>slides 35, 36, 37</w:t>
      </w:r>
      <w:r w:rsidR="00E16C84">
        <w:t>)</w:t>
      </w:r>
    </w:p>
    <w:p w:rsidR="0058089A" w:rsidRPr="003D71D8" w:rsidRDefault="0058089A" w:rsidP="0058089A">
      <w:pPr>
        <w:pStyle w:val="ListParagraph"/>
        <w:numPr>
          <w:ilvl w:val="0"/>
          <w:numId w:val="7"/>
        </w:numPr>
      </w:pPr>
      <w:r w:rsidRPr="003D71D8">
        <w:t xml:space="preserve">Strategy 2, Use Student Work – </w:t>
      </w:r>
      <w:r w:rsidR="00E16C84">
        <w:t>(</w:t>
      </w:r>
      <w:r w:rsidRPr="003D71D8">
        <w:t>slide 44</w:t>
      </w:r>
      <w:r w:rsidR="00E16C84">
        <w:t>)</w:t>
      </w:r>
    </w:p>
    <w:p w:rsidR="0058089A" w:rsidRPr="003D71D8" w:rsidRDefault="0058089A" w:rsidP="0058089A">
      <w:pPr>
        <w:pStyle w:val="ListParagraph"/>
        <w:numPr>
          <w:ilvl w:val="0"/>
          <w:numId w:val="7"/>
        </w:numPr>
      </w:pPr>
      <w:r w:rsidRPr="003D71D8">
        <w:t xml:space="preserve">Strategy 3, Descriptive Feedback – </w:t>
      </w:r>
      <w:r w:rsidR="00E16C84">
        <w:t>(</w:t>
      </w:r>
      <w:r w:rsidRPr="003D71D8">
        <w:t>slides 49, 52, 54</w:t>
      </w:r>
      <w:r w:rsidR="00E16C84">
        <w:t>)</w:t>
      </w:r>
    </w:p>
    <w:p w:rsidR="0058089A" w:rsidRPr="003D71D8" w:rsidRDefault="006816F1" w:rsidP="0058089A">
      <w:pPr>
        <w:pStyle w:val="ListParagraph"/>
        <w:numPr>
          <w:ilvl w:val="0"/>
          <w:numId w:val="7"/>
        </w:numPr>
      </w:pPr>
      <w:r w:rsidRPr="003D71D8">
        <w:t xml:space="preserve">Strategy 4, Self-Assessment – </w:t>
      </w:r>
      <w:r w:rsidR="00E16C84">
        <w:t>(</w:t>
      </w:r>
      <w:r w:rsidRPr="003D71D8">
        <w:t>slide 56</w:t>
      </w:r>
      <w:r w:rsidR="00E16C84">
        <w:t>)</w:t>
      </w:r>
    </w:p>
    <w:p w:rsidR="006816F1" w:rsidRPr="003D71D8" w:rsidRDefault="006816F1" w:rsidP="0058089A">
      <w:pPr>
        <w:pStyle w:val="ListParagraph"/>
        <w:numPr>
          <w:ilvl w:val="0"/>
          <w:numId w:val="7"/>
        </w:numPr>
      </w:pPr>
      <w:r w:rsidRPr="003D71D8">
        <w:t xml:space="preserve">Strategy 5, Focus on One Aspect – </w:t>
      </w:r>
      <w:r w:rsidR="00E16C84">
        <w:t>(</w:t>
      </w:r>
      <w:r w:rsidRPr="003D71D8">
        <w:t>slide 62</w:t>
      </w:r>
      <w:r w:rsidR="00E16C84">
        <w:t>)</w:t>
      </w:r>
    </w:p>
    <w:p w:rsidR="006816F1" w:rsidRPr="003D71D8" w:rsidRDefault="006816F1" w:rsidP="0058089A">
      <w:pPr>
        <w:pStyle w:val="ListParagraph"/>
        <w:numPr>
          <w:ilvl w:val="0"/>
          <w:numId w:val="7"/>
        </w:numPr>
      </w:pPr>
      <w:r w:rsidRPr="003D71D8">
        <w:t xml:space="preserve">Strategy 6, Focused Revision – </w:t>
      </w:r>
      <w:r w:rsidR="00E16C84">
        <w:t>(</w:t>
      </w:r>
      <w:r w:rsidRPr="003D71D8">
        <w:t>slides 64, 66</w:t>
      </w:r>
      <w:r w:rsidR="00E16C84">
        <w:t>)</w:t>
      </w:r>
    </w:p>
    <w:p w:rsidR="006816F1" w:rsidRPr="003D71D8" w:rsidRDefault="006816F1" w:rsidP="0058089A">
      <w:pPr>
        <w:pStyle w:val="ListParagraph"/>
        <w:numPr>
          <w:ilvl w:val="0"/>
          <w:numId w:val="7"/>
        </w:numPr>
      </w:pPr>
      <w:r w:rsidRPr="003D71D8">
        <w:t xml:space="preserve">Strategy 7, Self-Reflection – </w:t>
      </w:r>
      <w:r w:rsidR="00E16C84">
        <w:t>(</w:t>
      </w:r>
      <w:r w:rsidR="003D71D8" w:rsidRPr="003D71D8">
        <w:t xml:space="preserve">slide </w:t>
      </w:r>
      <w:r w:rsidRPr="003D71D8">
        <w:t>67</w:t>
      </w:r>
      <w:r w:rsidR="00E16C84">
        <w:t>)</w:t>
      </w:r>
      <w:r w:rsidRPr="003D71D8">
        <w:t xml:space="preserve"> </w:t>
      </w:r>
    </w:p>
    <w:p w:rsidR="0058089A" w:rsidRPr="00A5264A" w:rsidRDefault="0058089A" w:rsidP="0058089A">
      <w:pPr>
        <w:rPr>
          <w:sz w:val="22"/>
        </w:rPr>
      </w:pPr>
    </w:p>
    <w:p w:rsidR="0058089A" w:rsidRPr="003D71D8" w:rsidRDefault="0058089A" w:rsidP="0058089A">
      <w:pPr>
        <w:numPr>
          <w:ilvl w:val="0"/>
          <w:numId w:val="1"/>
        </w:numPr>
        <w:ind w:hanging="360"/>
        <w:contextualSpacing/>
      </w:pPr>
      <w:r w:rsidRPr="003D71D8">
        <w:t>Definition/Vocabulary</w:t>
      </w:r>
      <w:r w:rsidR="006816F1" w:rsidRPr="003D71D8">
        <w:t xml:space="preserve"> – missing </w:t>
      </w:r>
    </w:p>
    <w:p w:rsidR="0058089A" w:rsidRPr="00A5264A" w:rsidRDefault="0058089A" w:rsidP="0058089A">
      <w:pPr>
        <w:rPr>
          <w:sz w:val="22"/>
        </w:rPr>
      </w:pPr>
    </w:p>
    <w:p w:rsidR="0058089A" w:rsidRPr="003D71D8" w:rsidRDefault="0058089A" w:rsidP="0058089A">
      <w:pPr>
        <w:numPr>
          <w:ilvl w:val="0"/>
          <w:numId w:val="2"/>
        </w:numPr>
        <w:ind w:right="-180" w:hanging="360"/>
        <w:contextualSpacing/>
      </w:pPr>
      <w:r w:rsidRPr="003D71D8">
        <w:t xml:space="preserve">Implementation Fidelity Checklist with discussion of concepts </w:t>
      </w:r>
      <w:r w:rsidR="006816F1" w:rsidRPr="003D71D8">
        <w:t xml:space="preserve">– </w:t>
      </w:r>
      <w:r w:rsidR="00E16C84">
        <w:t>(</w:t>
      </w:r>
      <w:r w:rsidR="006816F1" w:rsidRPr="003D71D8">
        <w:t>slide 73</w:t>
      </w:r>
      <w:r w:rsidR="00E16C84">
        <w:t>)</w:t>
      </w:r>
    </w:p>
    <w:p w:rsidR="006816F1" w:rsidRPr="00A5264A" w:rsidRDefault="006816F1" w:rsidP="0058089A">
      <w:pPr>
        <w:rPr>
          <w:sz w:val="22"/>
        </w:rPr>
      </w:pPr>
    </w:p>
    <w:p w:rsidR="0058089A" w:rsidRPr="003D71D8" w:rsidRDefault="0058089A" w:rsidP="0058089A">
      <w:pPr>
        <w:numPr>
          <w:ilvl w:val="0"/>
          <w:numId w:val="2"/>
        </w:numPr>
        <w:ind w:hanging="360"/>
        <w:contextualSpacing/>
      </w:pPr>
      <w:r w:rsidRPr="003D71D8">
        <w:t xml:space="preserve">Next Steps/Action Planning </w:t>
      </w:r>
      <w:r w:rsidR="00DC1687">
        <w:t>– CW format</w:t>
      </w:r>
      <w:r w:rsidR="006816F1" w:rsidRPr="003D71D8">
        <w:t xml:space="preserve"> </w:t>
      </w:r>
      <w:r w:rsidRPr="003D71D8">
        <w:t>or other format</w:t>
      </w:r>
    </w:p>
    <w:p w:rsidR="0058089A" w:rsidRPr="00A5264A" w:rsidRDefault="0058089A" w:rsidP="0058089A">
      <w:pPr>
        <w:rPr>
          <w:sz w:val="22"/>
        </w:rPr>
      </w:pPr>
    </w:p>
    <w:p w:rsidR="00CD15A7" w:rsidRPr="003D71D8" w:rsidRDefault="0058089A" w:rsidP="001A65BA">
      <w:pPr>
        <w:numPr>
          <w:ilvl w:val="0"/>
          <w:numId w:val="2"/>
        </w:numPr>
        <w:ind w:hanging="360"/>
        <w:contextualSpacing/>
      </w:pPr>
      <w:r w:rsidRPr="003D71D8">
        <w:t>Practice Profile</w:t>
      </w:r>
      <w:r w:rsidR="006816F1" w:rsidRPr="003D71D8">
        <w:t xml:space="preserve"> – </w:t>
      </w:r>
      <w:r w:rsidR="00E16C84">
        <w:t>(</w:t>
      </w:r>
      <w:r w:rsidR="006816F1" w:rsidRPr="003D71D8">
        <w:t>slide 72</w:t>
      </w:r>
      <w:r w:rsidR="00E16C84">
        <w:t>)</w:t>
      </w:r>
    </w:p>
    <w:sectPr w:rsidR="00CD15A7" w:rsidRPr="003D71D8" w:rsidSect="00CD15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6B" w:rsidRDefault="00AD346B" w:rsidP="00E16C84">
      <w:r>
        <w:separator/>
      </w:r>
    </w:p>
  </w:endnote>
  <w:endnote w:type="continuationSeparator" w:id="0">
    <w:p w:rsidR="00AD346B" w:rsidRDefault="00AD346B" w:rsidP="00E1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BA" w:rsidRDefault="001A65BA" w:rsidP="001A65BA">
    <w:pPr>
      <w:pStyle w:val="Footer"/>
    </w:pPr>
    <w:r>
      <w:t>*Slide numbers, used for cross-reference only, are subject to change upon revision.</w:t>
    </w:r>
  </w:p>
  <w:p w:rsidR="00A5264A" w:rsidRDefault="00A5264A" w:rsidP="001A65BA">
    <w:pPr>
      <w:pStyle w:val="Footer"/>
    </w:pPr>
  </w:p>
  <w:p w:rsidR="001A65BA" w:rsidRDefault="001A65BA" w:rsidP="005D2383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Assessment Capable Learners</w:t>
    </w:r>
  </w:p>
  <w:p w:rsidR="001A65BA" w:rsidRDefault="001A65BA" w:rsidP="005D2383">
    <w:pPr>
      <w:pStyle w:val="Footer"/>
      <w:pBdr>
        <w:top w:val="single" w:sz="12" w:space="0" w:color="0D4170" w:themeColor="accent2"/>
      </w:pBdr>
      <w:rPr>
        <w:noProof/>
      </w:rPr>
    </w:pPr>
    <w:r>
      <w:t>September 2016</w:t>
    </w:r>
    <w:r w:rsidRPr="006C30B0">
      <w:tab/>
    </w:r>
    <w:r>
      <w:t xml:space="preserve">                  </w:t>
    </w:r>
    <w:proofErr w:type="gramStart"/>
    <w:r>
      <w:tab/>
      <w:t xml:space="preserve">  </w:t>
    </w:r>
    <w:r w:rsidRPr="006C30B0">
      <w:t>Page</w:t>
    </w:r>
    <w:proofErr w:type="gramEnd"/>
    <w:r w:rsidRPr="006C30B0">
      <w:t xml:space="preserve">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1235584343"/>
      <w:lock w:val="contentLocked"/>
      <w:placeholder>
        <w:docPart w:val="8389024220E64A2F9829BBF8A2ABD72A"/>
      </w:placeholder>
    </w:sdtPr>
    <w:sdtEndPr/>
    <w:sdtContent>
      <w:p w:rsidR="001A65BA" w:rsidRPr="00D5563E" w:rsidRDefault="001A65BA" w:rsidP="005D2383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4D54EC8A" wp14:editId="4E035A3A">
              <wp:extent cx="838200" cy="295275"/>
              <wp:effectExtent l="0" t="0" r="0" b="9525"/>
              <wp:docPr id="4" name="Pictu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  <w:p w:rsidR="00E16C84" w:rsidRDefault="00E16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6B" w:rsidRDefault="00AD346B" w:rsidP="00E16C84">
      <w:r>
        <w:separator/>
      </w:r>
    </w:p>
  </w:footnote>
  <w:footnote w:type="continuationSeparator" w:id="0">
    <w:p w:rsidR="00AD346B" w:rsidRDefault="00AD346B" w:rsidP="00E1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82F"/>
    <w:multiLevelType w:val="hybridMultilevel"/>
    <w:tmpl w:val="08528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C546D"/>
    <w:multiLevelType w:val="multilevel"/>
    <w:tmpl w:val="3BBAC60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74928B4"/>
    <w:multiLevelType w:val="hybridMultilevel"/>
    <w:tmpl w:val="62142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17B65"/>
    <w:multiLevelType w:val="multilevel"/>
    <w:tmpl w:val="6FC2088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C6A74AF"/>
    <w:multiLevelType w:val="hybridMultilevel"/>
    <w:tmpl w:val="610EB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279F1"/>
    <w:multiLevelType w:val="multilevel"/>
    <w:tmpl w:val="EA62694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2740DF5"/>
    <w:multiLevelType w:val="hybridMultilevel"/>
    <w:tmpl w:val="22B28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EF7A53"/>
    <w:multiLevelType w:val="multilevel"/>
    <w:tmpl w:val="38463B3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A"/>
    <w:rsid w:val="00102AA1"/>
    <w:rsid w:val="001A65BA"/>
    <w:rsid w:val="0034144F"/>
    <w:rsid w:val="003D71D8"/>
    <w:rsid w:val="00450B8D"/>
    <w:rsid w:val="0046002C"/>
    <w:rsid w:val="0058089A"/>
    <w:rsid w:val="006816F1"/>
    <w:rsid w:val="008748B9"/>
    <w:rsid w:val="008C5167"/>
    <w:rsid w:val="0093349B"/>
    <w:rsid w:val="00A5264A"/>
    <w:rsid w:val="00AD346B"/>
    <w:rsid w:val="00B66851"/>
    <w:rsid w:val="00C1050E"/>
    <w:rsid w:val="00CD15A7"/>
    <w:rsid w:val="00DC1687"/>
    <w:rsid w:val="00E16C84"/>
    <w:rsid w:val="00ED00B5"/>
    <w:rsid w:val="00F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F48ACB2"/>
  <w15:docId w15:val="{0658992B-BECF-4FDF-9F70-045F41D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089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84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C84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4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5BA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9024220E64A2F9829BBF8A2AB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C093-BC57-4993-890F-3918946EE154}"/>
      </w:docPartPr>
      <w:docPartBody>
        <w:p w:rsidR="0030727E" w:rsidRDefault="008175E8" w:rsidP="008175E8">
          <w:pPr>
            <w:pStyle w:val="8389024220E64A2F9829BBF8A2ABD72A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E8"/>
    <w:rsid w:val="0030727E"/>
    <w:rsid w:val="008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5E8"/>
    <w:rPr>
      <w:color w:val="808080"/>
    </w:rPr>
  </w:style>
  <w:style w:type="paragraph" w:customStyle="1" w:styleId="8389024220E64A2F9829BBF8A2ABD72A">
    <w:name w:val="8389024220E64A2F9829BBF8A2ABD72A"/>
    <w:rsid w:val="00817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Lindsay, Stefanie</cp:lastModifiedBy>
  <cp:revision>3</cp:revision>
  <cp:lastPrinted>2015-11-16T19:35:00Z</cp:lastPrinted>
  <dcterms:created xsi:type="dcterms:W3CDTF">2016-09-19T18:51:00Z</dcterms:created>
  <dcterms:modified xsi:type="dcterms:W3CDTF">2016-09-19T18:56:00Z</dcterms:modified>
</cp:coreProperties>
</file>