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11" w:rsidRDefault="00AE3206">
      <w:pPr>
        <w:pStyle w:val="BodyText"/>
        <w:spacing w:before="39" w:line="441" w:lineRule="auto"/>
        <w:ind w:left="3150" w:right="2746" w:firstLine="883"/>
      </w:pPr>
      <w:r>
        <w:t>Slide #22:</w:t>
      </w:r>
      <w:r>
        <w:rPr>
          <w:spacing w:val="-1"/>
        </w:rPr>
        <w:t xml:space="preserve"> </w:t>
      </w:r>
      <w:r>
        <w:t>Activity</w:t>
      </w:r>
      <w:r>
        <w:rPr>
          <w:w w:val="99"/>
        </w:rPr>
        <w:t xml:space="preserve"> </w:t>
      </w:r>
      <w:r>
        <w:t>Management vs. Instructional</w:t>
      </w:r>
      <w:r>
        <w:rPr>
          <w:spacing w:val="-12"/>
        </w:rPr>
        <w:t xml:space="preserve"> </w:t>
      </w:r>
      <w:r>
        <w:t>Tasks</w:t>
      </w:r>
    </w:p>
    <w:p w:rsidR="00A07811" w:rsidRDefault="00AE3206">
      <w:pPr>
        <w:pStyle w:val="BodyText"/>
        <w:spacing w:line="276" w:lineRule="auto"/>
        <w:ind w:right="362"/>
      </w:pPr>
      <w:r>
        <w:t>Take two or three minutes to think about the different tasks you perform on a</w:t>
      </w:r>
      <w:r>
        <w:rPr>
          <w:spacing w:val="-24"/>
        </w:rPr>
        <w:t xml:space="preserve"> </w:t>
      </w:r>
      <w:r>
        <w:t>daily/weekly</w:t>
      </w:r>
      <w:r>
        <w:t xml:space="preserve"> </w:t>
      </w:r>
      <w:r>
        <w:t>basis. Categorize these tasks and record in the corresponding column below. Consider</w:t>
      </w:r>
      <w:r>
        <w:rPr>
          <w:spacing w:val="-19"/>
        </w:rPr>
        <w:t xml:space="preserve"> </w:t>
      </w:r>
      <w:r>
        <w:t>the</w:t>
      </w:r>
      <w:r>
        <w:rPr>
          <w:spacing w:val="1"/>
          <w:w w:val="99"/>
        </w:rPr>
        <w:t xml:space="preserve"> </w:t>
      </w:r>
      <w:r>
        <w:t>types of tasks you spend the majority of your time engaged in—management or</w:t>
      </w:r>
      <w:r>
        <w:rPr>
          <w:spacing w:val="-21"/>
        </w:rPr>
        <w:t xml:space="preserve"> </w:t>
      </w:r>
      <w:r>
        <w:t>instructional.</w:t>
      </w:r>
      <w:r>
        <w:t xml:space="preserve"> </w:t>
      </w:r>
      <w:r>
        <w:t>Turn to a shoulder partner to briefly discuss your reaction. If a shoulder partner is</w:t>
      </w:r>
      <w:r>
        <w:rPr>
          <w:spacing w:val="-17"/>
        </w:rPr>
        <w:t xml:space="preserve"> </w:t>
      </w:r>
      <w:r>
        <w:t>not</w:t>
      </w:r>
      <w:r>
        <w:rPr>
          <w:w w:val="99"/>
        </w:rPr>
        <w:t xml:space="preserve"> </w:t>
      </w:r>
      <w:r>
        <w:t>available, jot down your reaction to your responses below the</w:t>
      </w:r>
      <w:r>
        <w:rPr>
          <w:spacing w:val="-20"/>
        </w:rPr>
        <w:t xml:space="preserve"> </w:t>
      </w:r>
      <w:r>
        <w:t>table.</w:t>
      </w:r>
    </w:p>
    <w:p w:rsidR="00A07811" w:rsidRDefault="00A07811">
      <w:pPr>
        <w:spacing w:before="6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A07811">
        <w:trPr>
          <w:trHeight w:hRule="exact" w:val="302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E3206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Manag</w:t>
            </w:r>
            <w:r>
              <w:rPr>
                <w:rFonts w:ascii="Calibri"/>
                <w:sz w:val="24"/>
              </w:rPr>
              <w:t>ement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E3206">
            <w:pPr>
              <w:pStyle w:val="TableParagraph"/>
              <w:spacing w:line="292" w:lineRule="exact"/>
              <w:ind w:lef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Instructional</w:t>
            </w:r>
          </w:p>
        </w:tc>
      </w:tr>
      <w:tr w:rsidR="00A07811">
        <w:trPr>
          <w:trHeight w:hRule="exact" w:val="59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</w:tr>
      <w:tr w:rsidR="00A07811">
        <w:trPr>
          <w:trHeight w:hRule="exact" w:val="59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</w:tr>
      <w:tr w:rsidR="00A07811">
        <w:trPr>
          <w:trHeight w:hRule="exact" w:val="59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</w:tr>
      <w:tr w:rsidR="00A07811">
        <w:trPr>
          <w:trHeight w:hRule="exact" w:val="59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</w:tr>
      <w:tr w:rsidR="00A07811">
        <w:trPr>
          <w:trHeight w:hRule="exact" w:val="59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</w:tr>
      <w:tr w:rsidR="00A07811">
        <w:trPr>
          <w:trHeight w:hRule="exact" w:val="59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</w:tr>
      <w:tr w:rsidR="00A07811">
        <w:trPr>
          <w:trHeight w:hRule="exact" w:val="59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</w:tr>
      <w:tr w:rsidR="00A07811">
        <w:trPr>
          <w:trHeight w:hRule="exact" w:val="59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</w:tr>
      <w:tr w:rsidR="00A07811">
        <w:trPr>
          <w:trHeight w:hRule="exact" w:val="59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</w:tr>
      <w:tr w:rsidR="00A07811">
        <w:trPr>
          <w:trHeight w:hRule="exact" w:val="59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</w:tr>
      <w:tr w:rsidR="00A07811">
        <w:trPr>
          <w:trHeight w:hRule="exact" w:val="59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</w:tr>
      <w:tr w:rsidR="00A07811">
        <w:trPr>
          <w:trHeight w:hRule="exact" w:val="59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11" w:rsidRDefault="00A07811"/>
        </w:tc>
      </w:tr>
    </w:tbl>
    <w:p w:rsidR="00A07811" w:rsidRDefault="00A07811">
      <w:pPr>
        <w:rPr>
          <w:rFonts w:ascii="Calibri" w:eastAsia="Calibri" w:hAnsi="Calibri" w:cs="Calibri"/>
          <w:sz w:val="20"/>
          <w:szCs w:val="20"/>
        </w:rPr>
      </w:pPr>
    </w:p>
    <w:p w:rsidR="00A07811" w:rsidRDefault="00A07811">
      <w:pPr>
        <w:rPr>
          <w:rFonts w:ascii="Calibri" w:eastAsia="Calibri" w:hAnsi="Calibri" w:cs="Calibri"/>
          <w:sz w:val="20"/>
          <w:szCs w:val="20"/>
        </w:rPr>
      </w:pPr>
    </w:p>
    <w:p w:rsidR="00A07811" w:rsidRDefault="00A07811">
      <w:pPr>
        <w:rPr>
          <w:rFonts w:ascii="Calibri" w:eastAsia="Calibri" w:hAnsi="Calibri" w:cs="Calibri"/>
          <w:sz w:val="20"/>
          <w:szCs w:val="20"/>
        </w:rPr>
      </w:pPr>
    </w:p>
    <w:p w:rsidR="00A07811" w:rsidRDefault="00A07811">
      <w:pPr>
        <w:rPr>
          <w:rFonts w:ascii="Calibri" w:eastAsia="Calibri" w:hAnsi="Calibri" w:cs="Calibri"/>
          <w:sz w:val="20"/>
          <w:szCs w:val="20"/>
        </w:rPr>
      </w:pPr>
    </w:p>
    <w:p w:rsidR="00A07811" w:rsidRDefault="00A07811">
      <w:pPr>
        <w:rPr>
          <w:rFonts w:ascii="Calibri" w:eastAsia="Calibri" w:hAnsi="Calibri" w:cs="Calibri"/>
          <w:sz w:val="20"/>
          <w:szCs w:val="20"/>
        </w:rPr>
      </w:pPr>
    </w:p>
    <w:p w:rsidR="00A07811" w:rsidRDefault="00A07811">
      <w:pPr>
        <w:rPr>
          <w:rFonts w:ascii="Calibri" w:eastAsia="Calibri" w:hAnsi="Calibri" w:cs="Calibri"/>
          <w:sz w:val="20"/>
          <w:szCs w:val="20"/>
        </w:rPr>
      </w:pPr>
    </w:p>
    <w:p w:rsidR="00A07811" w:rsidRDefault="00A07811">
      <w:pPr>
        <w:rPr>
          <w:rFonts w:ascii="Calibri" w:eastAsia="Calibri" w:hAnsi="Calibri" w:cs="Calibri"/>
          <w:sz w:val="20"/>
          <w:szCs w:val="20"/>
        </w:rPr>
      </w:pPr>
    </w:p>
    <w:sectPr w:rsidR="00A078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0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06" w:rsidRDefault="00AE3206" w:rsidP="00AE3206">
      <w:r>
        <w:separator/>
      </w:r>
    </w:p>
  </w:endnote>
  <w:endnote w:type="continuationSeparator" w:id="0">
    <w:p w:rsidR="00AE3206" w:rsidRDefault="00AE3206" w:rsidP="00AE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06" w:rsidRDefault="00AE3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06" w:rsidRDefault="00AE3206" w:rsidP="00AE3206">
    <w:pPr>
      <w:pStyle w:val="Footer"/>
      <w:pBdr>
        <w:top w:val="single" w:sz="12" w:space="0" w:color="0D4170" w:themeColor="accent2"/>
      </w:pBdr>
    </w:pPr>
    <w:r w:rsidRPr="006C30B0">
      <w:t>Missouri SPDG/ Collaborative Work</w:t>
    </w:r>
    <w:r w:rsidRPr="006C30B0">
      <w:ptab w:relativeTo="margin" w:alignment="center" w:leader="none"/>
    </w:r>
    <w:r w:rsidRPr="006C30B0">
      <w:ptab w:relativeTo="margin" w:alignment="right" w:leader="none"/>
    </w:r>
    <w:r>
      <w:t>Becoming an Instructional Leader in Your Building</w:t>
    </w:r>
  </w:p>
  <w:p w:rsidR="00AE3206" w:rsidRPr="00AE3206" w:rsidRDefault="00AE3206" w:rsidP="00AE3206">
    <w:pPr>
      <w:pStyle w:val="Footer"/>
      <w:pBdr>
        <w:top w:val="single" w:sz="12" w:space="0" w:color="0D4170" w:themeColor="accent2"/>
      </w:pBdr>
      <w:tabs>
        <w:tab w:val="clear" w:pos="9360"/>
        <w:tab w:val="right" w:pos="9800"/>
      </w:tabs>
      <w:rPr>
        <w:noProof/>
      </w:rPr>
    </w:pPr>
    <w:r>
      <w:t>July 2016</w:t>
    </w:r>
    <w:r w:rsidRPr="006C30B0">
      <w:tab/>
    </w:r>
    <w:r>
      <w:t xml:space="preserve">                  </w:t>
    </w:r>
    <w:r>
      <w:tab/>
      <w:t xml:space="preserve">  </w:t>
    </w:r>
    <w:r>
      <w:t xml:space="preserve">      </w:t>
    </w:r>
    <w:r w:rsidRPr="006C30B0"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>
      <w:rPr>
        <w:noProof/>
      </w:rPr>
      <w:t>1</w:t>
    </w:r>
    <w:r w:rsidRPr="006C30B0">
      <w:rPr>
        <w:noProof/>
      </w:rPr>
      <w:fldChar w:fldCharType="end"/>
    </w:r>
    <w:r>
      <w:rPr>
        <w:noProof/>
      </w:rPr>
      <w:t xml:space="preserve">  </w:t>
    </w:r>
    <w:bookmarkStart w:id="0" w:name="_GoBack"/>
    <w:bookmarkEnd w:id="0"/>
  </w:p>
  <w:p w:rsidR="00AE3206" w:rsidRDefault="00AE3206" w:rsidP="00AE3206">
    <w:pPr>
      <w:spacing w:before="5"/>
      <w:rPr>
        <w:rFonts w:ascii="Calibri" w:eastAsia="Calibri" w:hAnsi="Calibri" w:cs="Calibri"/>
        <w:sz w:val="18"/>
        <w:szCs w:val="18"/>
      </w:rPr>
    </w:pPr>
  </w:p>
  <w:p w:rsidR="00AE3206" w:rsidRPr="00AE3206" w:rsidRDefault="00AE3206" w:rsidP="00AE3206">
    <w:pPr>
      <w:spacing w:line="266" w:lineRule="exact"/>
      <w:ind w:left="220" w:right="362" w:firstLine="1319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7C33D6" wp14:editId="3BDD7774">
          <wp:simplePos x="0" y="0"/>
          <wp:positionH relativeFrom="page">
            <wp:posOffset>914400</wp:posOffset>
          </wp:positionH>
          <wp:positionV relativeFrom="paragraph">
            <wp:posOffset>-168275</wp:posOffset>
          </wp:positionV>
          <wp:extent cx="838200" cy="2946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</w:rPr>
      <w:t xml:space="preserve">This work is licensed under a </w:t>
    </w:r>
    <w:hyperlink r:id="rId2">
      <w:r>
        <w:rPr>
          <w:rFonts w:ascii="Calibri"/>
          <w:color w:val="0000FF"/>
          <w:u w:val="single" w:color="0000FF"/>
        </w:rPr>
        <w:t>Creative Commons</w:t>
      </w:r>
      <w:r>
        <w:rPr>
          <w:rFonts w:ascii="Calibri"/>
          <w:color w:val="0000FF"/>
          <w:spacing w:val="-27"/>
          <w:u w:val="single" w:color="0000FF"/>
        </w:rPr>
        <w:t xml:space="preserve"> </w:t>
      </w:r>
      <w:r>
        <w:rPr>
          <w:rFonts w:ascii="Calibri"/>
          <w:color w:val="0000FF"/>
          <w:u w:val="single" w:color="0000FF"/>
        </w:rPr>
        <w:t>Attribution-NonCommercial-</w:t>
      </w:r>
    </w:hyperlink>
    <w:r>
      <w:rPr>
        <w:rFonts w:ascii="Calibri"/>
        <w:color w:val="0000FF"/>
      </w:rPr>
      <w:t xml:space="preserve"> </w:t>
    </w:r>
    <w:hyperlink r:id="rId3">
      <w:r>
        <w:rPr>
          <w:rFonts w:ascii="Calibri"/>
          <w:color w:val="0000FF"/>
          <w:u w:val="single" w:color="0000FF"/>
        </w:rPr>
        <w:t>NoDerivatives 4.0 International</w:t>
      </w:r>
      <w:r>
        <w:rPr>
          <w:rFonts w:ascii="Calibri"/>
          <w:color w:val="0000FF"/>
          <w:spacing w:val="-14"/>
          <w:u w:val="single" w:color="0000FF"/>
        </w:rPr>
        <w:t xml:space="preserve"> </w:t>
      </w:r>
      <w:r>
        <w:rPr>
          <w:rFonts w:ascii="Calibri"/>
          <w:color w:val="0000FF"/>
          <w:u w:val="single" w:color="0000FF"/>
        </w:rPr>
        <w:t>License</w:t>
      </w:r>
      <w:r>
        <w:rPr>
          <w:rFonts w:ascii="Times New Roman"/>
        </w:rPr>
        <w:t>.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06" w:rsidRDefault="00AE3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06" w:rsidRDefault="00AE3206" w:rsidP="00AE3206">
      <w:r>
        <w:separator/>
      </w:r>
    </w:p>
  </w:footnote>
  <w:footnote w:type="continuationSeparator" w:id="0">
    <w:p w:rsidR="00AE3206" w:rsidRDefault="00AE3206" w:rsidP="00AE3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06" w:rsidRDefault="00AE3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06" w:rsidRDefault="00AE3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06" w:rsidRDefault="00AE32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7811"/>
    <w:rsid w:val="00A07811"/>
    <w:rsid w:val="00A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15644C"/>
  <w15:docId w15:val="{17125712-D6FA-41BC-8BB0-821A1216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3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206"/>
  </w:style>
  <w:style w:type="paragraph" w:styleId="Footer">
    <w:name w:val="footer"/>
    <w:basedOn w:val="Normal"/>
    <w:link w:val="FooterChar"/>
    <w:uiPriority w:val="99"/>
    <w:unhideWhenUsed/>
    <w:rsid w:val="00AE3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nd/4.0/" TargetMode="External"/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D4170"/>
      </a:dk2>
      <a:lt2>
        <a:srgbClr val="0D4170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UMKC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Tscott2</dc:creator>
  <cp:lastModifiedBy>Lindsay, Stefanie</cp:lastModifiedBy>
  <cp:revision>2</cp:revision>
  <dcterms:created xsi:type="dcterms:W3CDTF">2016-07-28T14:37:00Z</dcterms:created>
  <dcterms:modified xsi:type="dcterms:W3CDTF">2016-07-28T19:39:00Z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2016-07-28T00:00:00Z</vt:filetime>
  </property>
</Properties>
</file>