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47" w:rsidRDefault="00056747" w:rsidP="00056747">
      <w:pPr>
        <w:jc w:val="center"/>
      </w:pPr>
      <w:r>
        <w:t xml:space="preserve">References </w:t>
      </w:r>
    </w:p>
    <w:p w:rsidR="00071908" w:rsidRDefault="00071908" w:rsidP="00CE63B8">
      <w:pPr>
        <w:ind w:left="720" w:hanging="720"/>
      </w:pPr>
      <w:r>
        <w:t>Center for Literacy and Disability Studies</w:t>
      </w:r>
      <w:bookmarkStart w:id="0" w:name="_GoBack"/>
      <w:bookmarkEnd w:id="0"/>
      <w:r>
        <w:t xml:space="preserve"> (2016). DLM claims and conceptual areas [PowerPoint s</w:t>
      </w:r>
      <w:r>
        <w:t>lides]</w:t>
      </w:r>
      <w:r>
        <w:t xml:space="preserve">. Retrieved from </w:t>
      </w:r>
      <w:hyperlink r:id="rId6" w:history="1">
        <w:r w:rsidRPr="00A45413">
          <w:rPr>
            <w:rStyle w:val="Hyperlink"/>
          </w:rPr>
          <w:t>http://dlmpd.com/dlm-claims-and-conceptual-areas/</w:t>
        </w:r>
      </w:hyperlink>
      <w:r>
        <w:t xml:space="preserve">. </w:t>
      </w:r>
    </w:p>
    <w:p w:rsidR="002F7DA3" w:rsidRDefault="002F7DA3" w:rsidP="00CE63B8">
      <w:pPr>
        <w:ind w:left="720" w:hanging="720"/>
      </w:pPr>
      <w:r>
        <w:t xml:space="preserve">Dynamic Learning Maps (2016). </w:t>
      </w:r>
      <w:hyperlink r:id="rId7" w:history="1">
        <w:r w:rsidRPr="008B22EF">
          <w:rPr>
            <w:rStyle w:val="Hyperlink"/>
          </w:rPr>
          <w:t>http://www.dynamiclearningmaps.org</w:t>
        </w:r>
      </w:hyperlink>
      <w:r>
        <w:t xml:space="preserve">. </w:t>
      </w:r>
    </w:p>
    <w:p w:rsidR="00CE63B8" w:rsidRDefault="00CE63B8" w:rsidP="00CE63B8">
      <w:pPr>
        <w:ind w:left="720" w:hanging="720"/>
      </w:pPr>
      <w:r>
        <w:t>Dynamic Learning Maps (</w:t>
      </w:r>
      <w:r w:rsidR="005A36B9">
        <w:t>2016</w:t>
      </w:r>
      <w:r>
        <w:t xml:space="preserve">). DLM English language arts integrated assessment model </w:t>
      </w:r>
      <w:r w:rsidR="005A36B9">
        <w:t xml:space="preserve">2016-17 </w:t>
      </w:r>
      <w:r>
        <w:t xml:space="preserve">blueprint. Retrieved from </w:t>
      </w:r>
      <w:hyperlink r:id="rId8" w:history="1">
        <w:r w:rsidR="005A36B9" w:rsidRPr="008B22EF">
          <w:rPr>
            <w:rStyle w:val="Hyperlink"/>
          </w:rPr>
          <w:t>http://www.dynamiclearningmaps.org/sites/default/files/ela_im_blueprint_1.pdf</w:t>
        </w:r>
      </w:hyperlink>
      <w:r w:rsidR="005A36B9">
        <w:t>.</w:t>
      </w:r>
      <w:r>
        <w:t xml:space="preserve"> </w:t>
      </w:r>
    </w:p>
    <w:p w:rsidR="00CE63B8" w:rsidRDefault="00CE63B8" w:rsidP="00CE63B8">
      <w:pPr>
        <w:ind w:left="720" w:hanging="720"/>
      </w:pPr>
      <w:r>
        <w:t xml:space="preserve">Dynamic Learning Maps (2016). English language arts (ELA) essential elements. Retrieved from </w:t>
      </w:r>
      <w:hyperlink r:id="rId9" w:history="1">
        <w:r w:rsidRPr="00CE63B8">
          <w:rPr>
            <w:rStyle w:val="Hyperlink"/>
          </w:rPr>
          <w:t>http://</w:t>
        </w:r>
      </w:hyperlink>
      <w:hyperlink r:id="rId10" w:history="1">
        <w:r w:rsidRPr="00CE63B8">
          <w:rPr>
            <w:rStyle w:val="Hyperlink"/>
          </w:rPr>
          <w:t>dynamiclearningmaps.org/content/educator-resource-page/ELA</w:t>
        </w:r>
      </w:hyperlink>
      <w:r>
        <w:t>.</w:t>
      </w:r>
    </w:p>
    <w:p w:rsidR="005A36B9" w:rsidRDefault="005A36B9" w:rsidP="005A36B9">
      <w:pPr>
        <w:ind w:left="720" w:hanging="720"/>
      </w:pPr>
      <w:r>
        <w:t xml:space="preserve">Dynamic Learning Maps (2016). DLM mathematics integrated assessment model 2016-17 blueprint. Retrieved from </w:t>
      </w:r>
      <w:hyperlink r:id="rId11" w:history="1">
        <w:r w:rsidRPr="008B22EF">
          <w:rPr>
            <w:rStyle w:val="Hyperlink"/>
          </w:rPr>
          <w:t>http://www.dynamiclearningmaps.org/sites/default/files/math_im_blueprint_1.pdf</w:t>
        </w:r>
      </w:hyperlink>
      <w:r>
        <w:t xml:space="preserve">. </w:t>
      </w:r>
    </w:p>
    <w:p w:rsidR="005A36B9" w:rsidRDefault="005A36B9" w:rsidP="005A36B9">
      <w:pPr>
        <w:ind w:left="720" w:hanging="720"/>
      </w:pPr>
      <w:r>
        <w:t xml:space="preserve">Dynamic Learning Maps (2016). DLM science 2014-2016 phase I blueprint. Retrieved from </w:t>
      </w:r>
      <w:hyperlink r:id="rId12" w:history="1">
        <w:r w:rsidRPr="008B22EF">
          <w:rPr>
            <w:rStyle w:val="Hyperlink"/>
          </w:rPr>
          <w:t>http://dynamiclearningmaps.org/sites/default/files/DLM%20Science%202014%E2%80%9316%20Phase%20I%20Blueprint.pdf</w:t>
        </w:r>
      </w:hyperlink>
      <w:r>
        <w:t xml:space="preserve">. </w:t>
      </w:r>
    </w:p>
    <w:p w:rsidR="00533419" w:rsidRDefault="00533419" w:rsidP="00CE63B8">
      <w:pPr>
        <w:ind w:left="720" w:hanging="720"/>
      </w:pPr>
      <w:r>
        <w:t xml:space="preserve">Dynamic Learning Maps (2016). Test administration manual 2016-17. Retrieved from </w:t>
      </w:r>
      <w:hyperlink r:id="rId13" w:history="1">
        <w:r w:rsidRPr="008B22EF">
          <w:rPr>
            <w:rStyle w:val="Hyperlink"/>
          </w:rPr>
          <w:t>http://dynamiclearningmaps.org/sites/default/files/documents/Manuals/tam_im_2016-17.pdf</w:t>
        </w:r>
      </w:hyperlink>
      <w:r>
        <w:t xml:space="preserve">. </w:t>
      </w:r>
    </w:p>
    <w:p w:rsidR="002E04AB" w:rsidRDefault="002E04AB" w:rsidP="00CE63B8">
      <w:pPr>
        <w:ind w:left="720" w:hanging="720"/>
      </w:pPr>
      <w:r>
        <w:t xml:space="preserve">Missouri Department of Elementary and Secondary Education (2016). </w:t>
      </w:r>
      <w:hyperlink r:id="rId14" w:history="1">
        <w:r w:rsidRPr="008B22EF">
          <w:rPr>
            <w:rStyle w:val="Hyperlink"/>
          </w:rPr>
          <w:t>http://www.dese.mo.gov</w:t>
        </w:r>
      </w:hyperlink>
      <w:r>
        <w:t xml:space="preserve">. </w:t>
      </w:r>
    </w:p>
    <w:p w:rsidR="00056747" w:rsidRPr="00CE63B8" w:rsidRDefault="00056747" w:rsidP="00CE63B8">
      <w:pPr>
        <w:ind w:left="720" w:hanging="720"/>
        <w:rPr>
          <w:color w:val="0000FF"/>
        </w:rPr>
      </w:pPr>
      <w:r>
        <w:t xml:space="preserve">Missouri Department of Elementary and Secondary Education (2016). </w:t>
      </w:r>
      <w:r w:rsidR="00CE63B8">
        <w:t>Missouri Assessment Program-Alternate Assessment (MAP-A)</w:t>
      </w:r>
      <w:r>
        <w:t xml:space="preserve">. </w:t>
      </w:r>
      <w:r w:rsidR="00CE63B8">
        <w:t xml:space="preserve">Retrieved from </w:t>
      </w:r>
      <w:hyperlink r:id="rId15" w:history="1">
        <w:r w:rsidRPr="008B22EF">
          <w:rPr>
            <w:rStyle w:val="Hyperlink"/>
          </w:rPr>
          <w:t>http://dese.mo.gov/college-career-readiness/assessment/map-a</w:t>
        </w:r>
      </w:hyperlink>
      <w:r>
        <w:rPr>
          <w:color w:val="0000FF"/>
        </w:rPr>
        <w:t xml:space="preserve">. </w:t>
      </w:r>
      <w:r w:rsidRPr="00056747">
        <w:rPr>
          <w:color w:val="0000FF"/>
        </w:rPr>
        <w:t xml:space="preserve"> </w:t>
      </w:r>
    </w:p>
    <w:p w:rsidR="00056747" w:rsidRDefault="00056747" w:rsidP="00056747">
      <w:pPr>
        <w:ind w:left="720" w:hanging="720"/>
        <w:rPr>
          <w:color w:val="0000FF"/>
        </w:rPr>
      </w:pPr>
      <w:r>
        <w:t xml:space="preserve">National Center for Learning Disabilities (2008). Advocacy Brief: Understanding the standards-based </w:t>
      </w:r>
      <w:r w:rsidRPr="00056747">
        <w:t>individualized education program (IEP).  Retrieved from</w:t>
      </w:r>
      <w:r w:rsidR="00FD669C">
        <w:t xml:space="preserve"> </w:t>
      </w:r>
      <w:hyperlink r:id="rId16" w:history="1">
        <w:r w:rsidR="00FD669C" w:rsidRPr="00056747">
          <w:rPr>
            <w:rStyle w:val="Hyperlink"/>
            <w:color w:val="0000FF"/>
          </w:rPr>
          <w:t>http://www.advocacyinstitute.org/resources/UnderstandingStandards-basedIEPs.pdf</w:t>
        </w:r>
      </w:hyperlink>
      <w:r>
        <w:rPr>
          <w:color w:val="0000FF"/>
        </w:rPr>
        <w:t xml:space="preserve">. </w:t>
      </w:r>
    </w:p>
    <w:p w:rsidR="00FD669C" w:rsidRPr="00FD669C" w:rsidRDefault="00FD669C" w:rsidP="00FD669C">
      <w:pPr>
        <w:ind w:left="720" w:hanging="720"/>
      </w:pPr>
      <w:r>
        <w:t xml:space="preserve">US Department of Education (2016). Topic: Individualized education program (IEP). Retrieved from </w:t>
      </w:r>
      <w:hyperlink r:id="rId17" w:history="1">
        <w:r w:rsidRPr="00A45413">
          <w:rPr>
            <w:rStyle w:val="Hyperlink"/>
          </w:rPr>
          <w:t>http://idea.ed.gov/explore/view/p/%2Croot%2Cdynamic%2CTopicalBrief%2C10%2C</w:t>
        </w:r>
      </w:hyperlink>
      <w:r>
        <w:rPr>
          <w:color w:val="0000FF"/>
        </w:rPr>
        <w:t xml:space="preserve">. </w:t>
      </w:r>
    </w:p>
    <w:sectPr w:rsidR="00FD669C" w:rsidRPr="00FD669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47" w:rsidRDefault="00056747" w:rsidP="00056747">
      <w:pPr>
        <w:spacing w:after="0" w:line="240" w:lineRule="auto"/>
      </w:pPr>
      <w:r>
        <w:separator/>
      </w:r>
    </w:p>
  </w:endnote>
  <w:endnote w:type="continuationSeparator" w:id="0">
    <w:p w:rsidR="00056747" w:rsidRDefault="00056747" w:rsidP="0005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47" w:rsidRDefault="00056747" w:rsidP="00056747">
    <w:pPr>
      <w:pStyle w:val="Footer"/>
      <w:pBdr>
        <w:top w:val="single" w:sz="12" w:space="0" w:color="0D4170" w:themeColor="accent2"/>
      </w:pBdr>
    </w:pPr>
    <w:r>
      <w:t>Missouri Special Education Learning Package</w:t>
    </w:r>
    <w:r w:rsidRPr="006C30B0">
      <w:ptab w:relativeTo="margin" w:alignment="center" w:leader="none"/>
    </w:r>
    <w:r w:rsidRPr="006C30B0">
      <w:ptab w:relativeTo="margin" w:alignment="right" w:leader="none"/>
    </w:r>
    <w:r>
      <w:t>Standards-Based IEPs: Essential Elements</w:t>
    </w:r>
  </w:p>
  <w:p w:rsidR="00056747" w:rsidRDefault="00056747" w:rsidP="00056747">
    <w:pPr>
      <w:pStyle w:val="Footer"/>
      <w:pBdr>
        <w:top w:val="single" w:sz="12" w:space="0" w:color="0D4170" w:themeColor="accent2"/>
      </w:pBdr>
      <w:rPr>
        <w:noProof/>
      </w:rPr>
    </w:pPr>
    <w:r>
      <w:t>September 2016</w:t>
    </w:r>
    <w:r w:rsidRPr="006C30B0">
      <w:tab/>
    </w:r>
    <w:r>
      <w:t xml:space="preserve">                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071908">
      <w:rPr>
        <w:noProof/>
      </w:rPr>
      <w:t>1</w:t>
    </w:r>
    <w:r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47" w:rsidRDefault="00056747" w:rsidP="00056747">
      <w:pPr>
        <w:spacing w:after="0" w:line="240" w:lineRule="auto"/>
      </w:pPr>
      <w:r>
        <w:separator/>
      </w:r>
    </w:p>
  </w:footnote>
  <w:footnote w:type="continuationSeparator" w:id="0">
    <w:p w:rsidR="00056747" w:rsidRDefault="00056747" w:rsidP="0005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47"/>
    <w:rsid w:val="00056747"/>
    <w:rsid w:val="00071908"/>
    <w:rsid w:val="002E04AB"/>
    <w:rsid w:val="002F7DA3"/>
    <w:rsid w:val="0043517F"/>
    <w:rsid w:val="00533419"/>
    <w:rsid w:val="005A36B9"/>
    <w:rsid w:val="00686E97"/>
    <w:rsid w:val="00CE63B8"/>
    <w:rsid w:val="00D84AEF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ECF5"/>
  <w15:chartTrackingRefBased/>
  <w15:docId w15:val="{F91D97F0-9731-4D9F-A36E-1497812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47"/>
  </w:style>
  <w:style w:type="paragraph" w:styleId="Footer">
    <w:name w:val="footer"/>
    <w:basedOn w:val="Normal"/>
    <w:link w:val="FooterChar"/>
    <w:uiPriority w:val="99"/>
    <w:unhideWhenUsed/>
    <w:rsid w:val="0005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47"/>
  </w:style>
  <w:style w:type="character" w:styleId="Hyperlink">
    <w:name w:val="Hyperlink"/>
    <w:basedOn w:val="DefaultParagraphFont"/>
    <w:uiPriority w:val="99"/>
    <w:unhideWhenUsed/>
    <w:rsid w:val="00056747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clearningmaps.org/sites/default/files/ela_im_blueprint_1.pdf" TargetMode="External"/><Relationship Id="rId13" Type="http://schemas.openxmlformats.org/officeDocument/2006/relationships/hyperlink" Target="http://dynamiclearningmaps.org/sites/default/files/documents/Manuals/tam_im_2016-17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ynamiclearningmaps.org" TargetMode="External"/><Relationship Id="rId12" Type="http://schemas.openxmlformats.org/officeDocument/2006/relationships/hyperlink" Target="http://dynamiclearningmaps.org/sites/default/files/DLM%20Science%202014%E2%80%9316%20Phase%20I%20Blueprint.pdf" TargetMode="External"/><Relationship Id="rId17" Type="http://schemas.openxmlformats.org/officeDocument/2006/relationships/hyperlink" Target="http://idea.ed.gov/explore/view/p/%2Croot%2Cdynamic%2CTopicalBrief%2C10%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vocacyinstitute.org/resources/UnderstandingStandards-basedIEP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lmpd.com/dlm-claims-and-conceptual-areas/" TargetMode="External"/><Relationship Id="rId11" Type="http://schemas.openxmlformats.org/officeDocument/2006/relationships/hyperlink" Target="http://www.dynamiclearningmaps.org/sites/default/files/math_im_blueprint_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se.mo.gov/college-career-readiness/assessment/map-a" TargetMode="External"/><Relationship Id="rId10" Type="http://schemas.openxmlformats.org/officeDocument/2006/relationships/hyperlink" Target="http://dynamiclearningmaps.org/content/educator-resource-page/EL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ynamiclearningmaps.org/content/educator-resource-page/ELA" TargetMode="External"/><Relationship Id="rId14" Type="http://schemas.openxmlformats.org/officeDocument/2006/relationships/hyperlink" Target="http://www.dese.mo.gov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4</cp:revision>
  <dcterms:created xsi:type="dcterms:W3CDTF">2016-09-19T15:19:00Z</dcterms:created>
  <dcterms:modified xsi:type="dcterms:W3CDTF">2016-09-20T17:53:00Z</dcterms:modified>
</cp:coreProperties>
</file>