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67" w:rsidRDefault="00744552">
      <w:r>
        <w:rPr>
          <w:noProof/>
        </w:rPr>
        <w:drawing>
          <wp:inline distT="0" distB="0" distL="0" distR="0" wp14:anchorId="2C28A20A" wp14:editId="17C7D4C1">
            <wp:extent cx="5248275" cy="6945895"/>
            <wp:effectExtent l="0" t="0" r="0" b="7620"/>
            <wp:docPr id="5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572" cy="695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552" w:rsidRPr="00744552" w:rsidRDefault="00744552">
      <w:pPr>
        <w:rPr>
          <w:sz w:val="28"/>
          <w:szCs w:val="28"/>
        </w:rPr>
      </w:pPr>
      <w:r w:rsidRPr="00744552">
        <w:rPr>
          <w:sz w:val="28"/>
          <w:szCs w:val="28"/>
        </w:rPr>
        <w:t>Students work in pairs to assess sight words by circling words known.  Bar graphs are created using a different color each time word recognition is assessed.   Bars represent number of words recognized at each assessment.</w:t>
      </w:r>
    </w:p>
    <w:p w:rsidR="00744552" w:rsidRDefault="00744552">
      <w:bookmarkStart w:id="0" w:name="_GoBack"/>
      <w:bookmarkEnd w:id="0"/>
    </w:p>
    <w:sectPr w:rsidR="00744552" w:rsidSect="00744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52"/>
    <w:rsid w:val="005F2467"/>
    <w:rsid w:val="0074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9B677"/>
  <w15:chartTrackingRefBased/>
  <w15:docId w15:val="{282A6708-D234-4213-A746-37DFF5F2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Kohzadi</dc:creator>
  <cp:keywords/>
  <dc:description/>
  <cp:lastModifiedBy>Beverly Kohzadi</cp:lastModifiedBy>
  <cp:revision>1</cp:revision>
  <dcterms:created xsi:type="dcterms:W3CDTF">2018-03-13T03:48:00Z</dcterms:created>
  <dcterms:modified xsi:type="dcterms:W3CDTF">2018-03-13T03:57:00Z</dcterms:modified>
</cp:coreProperties>
</file>