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1D" w:rsidRDefault="00316FEB" w:rsidP="00D8204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DACL Overview </w:t>
      </w:r>
      <w:r w:rsidR="00D82044" w:rsidRPr="00D82044">
        <w:rPr>
          <w:b/>
          <w:sz w:val="28"/>
          <w:szCs w:val="28"/>
        </w:rPr>
        <w:t>Content Fidelity Checklist</w:t>
      </w:r>
      <w:r>
        <w:rPr>
          <w:b/>
          <w:sz w:val="28"/>
          <w:szCs w:val="28"/>
        </w:rPr>
        <w:t xml:space="preserve"> </w:t>
      </w:r>
    </w:p>
    <w:p w:rsidR="00D82044" w:rsidRPr="00D82044" w:rsidRDefault="00D82044" w:rsidP="00D82044">
      <w:pPr>
        <w:spacing w:after="0"/>
        <w:jc w:val="center"/>
        <w:rPr>
          <w:b/>
          <w:sz w:val="28"/>
          <w:szCs w:val="28"/>
        </w:rPr>
      </w:pPr>
    </w:p>
    <w:tbl>
      <w:tblPr>
        <w:tblW w:w="1411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4302"/>
        <w:gridCol w:w="3780"/>
        <w:gridCol w:w="6030"/>
      </w:tblGrid>
      <w:tr w:rsidR="002F54CB" w:rsidRPr="007841DA" w:rsidTr="00C30764">
        <w:trPr>
          <w:cantSplit/>
          <w:trHeight w:val="335"/>
          <w:tblHeader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Component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54CB" w:rsidRPr="007841DA" w:rsidRDefault="002F54CB" w:rsidP="007841DA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Purpose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764" w:rsidRDefault="002F54CB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How </w:t>
            </w:r>
            <w:r w:rsidR="00C30764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DACL </w:t>
            </w:r>
            <w:r w:rsidRPr="007841DA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Module addresses each component </w:t>
            </w:r>
          </w:p>
          <w:p w:rsidR="002F54CB" w:rsidRPr="007841DA" w:rsidRDefault="00C30764" w:rsidP="00C30764">
            <w:pPr>
              <w:spacing w:after="0" w:line="276" w:lineRule="auto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with slide number</w:t>
            </w:r>
          </w:p>
        </w:tc>
      </w:tr>
      <w:tr w:rsidR="002F54CB" w:rsidRPr="00C30764" w:rsidTr="00FD11C2">
        <w:trPr>
          <w:cantSplit/>
          <w:trHeight w:val="141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Preparation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Learning objectives</w:t>
            </w:r>
          </w:p>
          <w:p w:rsidR="002F54CB" w:rsidRPr="00C30764" w:rsidRDefault="002F54CB" w:rsidP="00C30764">
            <w:pPr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Expectations for the training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Preparatory reading Reflection exercise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engage in the content prior to the formal training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6D22EB" w:rsidP="003367F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30764">
              <w:rPr>
                <w:rFonts w:cstheme="minorHAnsi"/>
              </w:rPr>
              <w:t>Presenter</w:t>
            </w:r>
            <w:r w:rsidR="003367FA" w:rsidRPr="00C30764">
              <w:rPr>
                <w:rFonts w:cstheme="minorHAnsi"/>
              </w:rPr>
              <w:t xml:space="preserve"> prep</w:t>
            </w:r>
            <w:r w:rsidR="00FD11C2">
              <w:rPr>
                <w:rFonts w:cstheme="minorHAnsi"/>
              </w:rPr>
              <w:t>,</w:t>
            </w:r>
            <w:r w:rsidR="003367FA" w:rsidRPr="00C30764">
              <w:rPr>
                <w:rFonts w:cstheme="minorHAnsi"/>
              </w:rPr>
              <w:t xml:space="preserve"> 1-3</w:t>
            </w:r>
          </w:p>
          <w:p w:rsidR="003367FA" w:rsidRPr="00C30764" w:rsidRDefault="003367FA" w:rsidP="003367F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30764">
              <w:rPr>
                <w:rFonts w:cstheme="minorHAnsi"/>
              </w:rPr>
              <w:t>Pre-read: Current Reality Survey</w:t>
            </w:r>
            <w:r w:rsidR="00FD11C2">
              <w:rPr>
                <w:rFonts w:cstheme="minorHAnsi"/>
              </w:rPr>
              <w:t>,</w:t>
            </w:r>
            <w:r w:rsidRPr="00C30764">
              <w:rPr>
                <w:rFonts w:cstheme="minorHAnsi"/>
              </w:rPr>
              <w:t xml:space="preserve"> 4</w:t>
            </w:r>
          </w:p>
          <w:p w:rsidR="002F54CB" w:rsidRPr="00FD11C2" w:rsidRDefault="00D02AA0" w:rsidP="002A5C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30764">
              <w:rPr>
                <w:rFonts w:cstheme="minorHAnsi"/>
              </w:rPr>
              <w:t>Learning targets</w:t>
            </w:r>
            <w:r w:rsidR="00FD11C2">
              <w:rPr>
                <w:rFonts w:cstheme="minorHAnsi"/>
              </w:rPr>
              <w:t>,</w:t>
            </w:r>
            <w:r w:rsidRPr="00C30764">
              <w:rPr>
                <w:rFonts w:cstheme="minorHAnsi"/>
              </w:rPr>
              <w:t xml:space="preserve"> 16</w:t>
            </w:r>
          </w:p>
        </w:tc>
      </w:tr>
      <w:tr w:rsidR="002F54CB" w:rsidRPr="00C30764" w:rsidTr="00FD11C2">
        <w:trPr>
          <w:cantSplit/>
          <w:trHeight w:val="2297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Opening &amp; </w:t>
            </w:r>
            <w:r w:rsidR="00C30764">
              <w:rPr>
                <w:rFonts w:eastAsia="Arial" w:cstheme="minorHAnsi"/>
                <w:b/>
                <w:lang w:val="en"/>
              </w:rPr>
              <w:t>I</w:t>
            </w:r>
            <w:r w:rsidRPr="00C30764">
              <w:rPr>
                <w:rFonts w:eastAsia="Arial" w:cstheme="minorHAnsi"/>
                <w:b/>
                <w:lang w:val="en"/>
              </w:rPr>
              <w:t>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 at-a-glance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</w:p>
          <w:p w:rsidR="002F54CB" w:rsidRPr="00C30764" w:rsidRDefault="002F54CB" w:rsidP="00C30764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an overview of the day, including reviewing learner objectives, outcomes, and essential questions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3367FA" w:rsidP="003367F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Introductions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8</w:t>
            </w:r>
          </w:p>
          <w:p w:rsidR="003367FA" w:rsidRPr="00C30764" w:rsidRDefault="003367FA" w:rsidP="003367F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module structure</w:t>
            </w:r>
            <w:r w:rsidR="00FD11C2">
              <w:rPr>
                <w:rFonts w:eastAsia="Arial" w:cstheme="minorHAnsi"/>
                <w:lang w:val="en"/>
              </w:rPr>
              <w:t>, 1</w:t>
            </w:r>
            <w:r w:rsidRPr="00C30764">
              <w:rPr>
                <w:rFonts w:eastAsia="Arial" w:cstheme="minorHAnsi"/>
                <w:lang w:val="en"/>
              </w:rPr>
              <w:t>0</w:t>
            </w:r>
          </w:p>
          <w:p w:rsidR="003367FA" w:rsidRPr="00C30764" w:rsidRDefault="003367FA" w:rsidP="003367F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Session-at-a-Glance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15</w:t>
            </w:r>
          </w:p>
          <w:p w:rsidR="00D02AA0" w:rsidRPr="00C30764" w:rsidRDefault="00D02AA0" w:rsidP="003367F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Essential questions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17</w:t>
            </w:r>
          </w:p>
          <w:p w:rsidR="00D02AA0" w:rsidRPr="00C30764" w:rsidRDefault="00D02AA0" w:rsidP="003367F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Norms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18</w:t>
            </w:r>
          </w:p>
          <w:p w:rsidR="00D02AA0" w:rsidRPr="00C30764" w:rsidRDefault="00D02AA0" w:rsidP="003367F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Pre-assessment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20</w:t>
            </w:r>
          </w:p>
          <w:p w:rsidR="002F54CB" w:rsidRPr="00FD11C2" w:rsidRDefault="00BB7875" w:rsidP="007841D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pre-assessment available online</w:t>
            </w:r>
          </w:p>
        </w:tc>
      </w:tr>
      <w:tr w:rsidR="002F54CB" w:rsidRPr="00C30764" w:rsidTr="00FD11C2">
        <w:trPr>
          <w:cantSplit/>
          <w:trHeight w:val="1145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C30764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>
              <w:rPr>
                <w:rFonts w:eastAsia="Arial" w:cstheme="minorHAnsi"/>
                <w:b/>
                <w:lang w:val="en"/>
              </w:rPr>
              <w:t>Why the T</w:t>
            </w:r>
            <w:r w:rsidR="002F54CB" w:rsidRPr="00C30764">
              <w:rPr>
                <w:rFonts w:eastAsia="Arial" w:cstheme="minorHAnsi"/>
                <w:b/>
                <w:lang w:val="en"/>
              </w:rPr>
              <w:t xml:space="preserve">opic is </w:t>
            </w:r>
            <w:r>
              <w:rPr>
                <w:rFonts w:eastAsia="Arial" w:cstheme="minorHAnsi"/>
                <w:b/>
                <w:lang w:val="en"/>
              </w:rPr>
              <w:t>I</w:t>
            </w:r>
            <w:r w:rsidR="002F54CB" w:rsidRPr="00C30764">
              <w:rPr>
                <w:rFonts w:eastAsia="Arial" w:cstheme="minorHAnsi"/>
                <w:b/>
                <w:lang w:val="en"/>
              </w:rPr>
              <w:t>mportant</w:t>
            </w:r>
          </w:p>
          <w:p w:rsidR="002F54CB" w:rsidRPr="00C30764" w:rsidRDefault="002F54CB" w:rsidP="00C30764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Implications for student learning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Ways implementation aligns with MO Learning Standards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Review the basics and relevance to student learning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3367FA" w:rsidP="003367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Hattie’s barometer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13</w:t>
            </w:r>
          </w:p>
          <w:p w:rsidR="002F54CB" w:rsidRPr="00FD11C2" w:rsidRDefault="003367FA" w:rsidP="007841D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MO Teacher Standards alignment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14</w:t>
            </w:r>
          </w:p>
        </w:tc>
      </w:tr>
      <w:tr w:rsidR="002F54CB" w:rsidRPr="00C30764" w:rsidTr="002F54CB">
        <w:trPr>
          <w:cantSplit/>
          <w:trHeight w:val="140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 xml:space="preserve">Overview of the </w:t>
            </w:r>
            <w:r w:rsidR="00C30764">
              <w:rPr>
                <w:rFonts w:eastAsia="Arial" w:cstheme="minorHAnsi"/>
                <w:b/>
                <w:lang w:val="en"/>
              </w:rPr>
              <w:t>T</w:t>
            </w:r>
            <w:r w:rsidRPr="00C30764">
              <w:rPr>
                <w:rFonts w:eastAsia="Arial" w:cstheme="minorHAnsi"/>
                <w:b/>
                <w:lang w:val="en"/>
              </w:rPr>
              <w:t>opic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Core concepts</w:t>
            </w:r>
          </w:p>
          <w:p w:rsidR="002F54CB" w:rsidRPr="00C30764" w:rsidRDefault="002F54CB" w:rsidP="00C30764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Glossary of terms</w:t>
            </w:r>
          </w:p>
          <w:p w:rsidR="002F54CB" w:rsidRPr="00FD11C2" w:rsidRDefault="002F54CB" w:rsidP="007841DA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example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learner with core concepts, terms</w:t>
            </w:r>
            <w:r w:rsidR="00FD11C2">
              <w:rPr>
                <w:rFonts w:eastAsia="Arial" w:cstheme="minorHAnsi"/>
                <w:lang w:val="en"/>
              </w:rPr>
              <w:t>, and vision for implementation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3367FA" w:rsidP="003367F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infographic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11</w:t>
            </w:r>
          </w:p>
          <w:p w:rsidR="00D02AA0" w:rsidRPr="00FD11C2" w:rsidRDefault="00D02AA0" w:rsidP="00FD11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ACL defined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21</w:t>
            </w:r>
          </w:p>
        </w:tc>
      </w:tr>
      <w:tr w:rsidR="002F54CB" w:rsidRPr="00C30764" w:rsidTr="002F54CB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2F54CB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Unpacking the topic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the core components</w:t>
            </w:r>
          </w:p>
          <w:p w:rsidR="002F54CB" w:rsidRPr="00C30764" w:rsidRDefault="002F54CB" w:rsidP="00C30764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Rationale for components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implementation steps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the core comp</w:t>
            </w:r>
            <w:r w:rsidR="00FD11C2">
              <w:rPr>
                <w:rFonts w:eastAsia="Arial" w:cstheme="minorHAnsi"/>
                <w:lang w:val="en"/>
              </w:rPr>
              <w:t>onents and implementation steps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D02AA0" w:rsidP="00D02AA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Core components: </w:t>
            </w:r>
            <w:r w:rsidR="00B961D7" w:rsidRPr="00C30764">
              <w:rPr>
                <w:rFonts w:eastAsia="Arial" w:cstheme="minorHAnsi"/>
                <w:lang w:val="en"/>
              </w:rPr>
              <w:t>A</w:t>
            </w:r>
            <w:r w:rsidRPr="00C30764">
              <w:rPr>
                <w:rFonts w:eastAsia="Arial" w:cstheme="minorHAnsi"/>
                <w:lang w:val="en"/>
              </w:rPr>
              <w:t>ssessment practices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="00B961D7" w:rsidRPr="00C30764">
              <w:rPr>
                <w:rFonts w:eastAsia="Arial" w:cstheme="minorHAnsi"/>
                <w:lang w:val="en"/>
              </w:rPr>
              <w:t>23-27</w:t>
            </w:r>
          </w:p>
          <w:p w:rsidR="00B961D7" w:rsidRPr="00C30764" w:rsidRDefault="00B961D7" w:rsidP="00B961D7">
            <w:pPr>
              <w:pStyle w:val="ListParagraph"/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   </w:t>
            </w:r>
            <w:r w:rsidR="00FD11C2">
              <w:rPr>
                <w:rFonts w:eastAsia="Arial" w:cstheme="minorHAnsi"/>
                <w:lang w:val="en"/>
              </w:rPr>
              <w:t xml:space="preserve">                        </w:t>
            </w:r>
            <w:r w:rsidRPr="00C30764">
              <w:rPr>
                <w:rFonts w:eastAsia="Arial" w:cstheme="minorHAnsi"/>
                <w:lang w:val="en"/>
              </w:rPr>
              <w:t>Assessing current reality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28-37</w:t>
            </w:r>
          </w:p>
          <w:p w:rsidR="00B961D7" w:rsidRPr="00C30764" w:rsidRDefault="00B961D7" w:rsidP="00B961D7">
            <w:pPr>
              <w:pStyle w:val="ListParagraph"/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                           DACL strategies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39-41</w:t>
            </w:r>
          </w:p>
          <w:p w:rsidR="00B961D7" w:rsidRPr="00FD11C2" w:rsidRDefault="00B961D7" w:rsidP="00FD11C2">
            <w:pPr>
              <w:pStyle w:val="ListParagraph"/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                           </w:t>
            </w:r>
            <w:r w:rsidR="007014BA" w:rsidRPr="00C30764">
              <w:rPr>
                <w:rFonts w:eastAsia="Arial" w:cstheme="minorHAnsi"/>
                <w:lang w:val="en"/>
              </w:rPr>
              <w:t>Motivating learning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="007014BA" w:rsidRPr="00C30764">
              <w:rPr>
                <w:rFonts w:eastAsia="Arial" w:cstheme="minorHAnsi"/>
                <w:lang w:val="en"/>
              </w:rPr>
              <w:t xml:space="preserve"> 42-47</w:t>
            </w:r>
            <w:r w:rsidR="00FD11C2">
              <w:rPr>
                <w:rFonts w:eastAsia="Arial" w:cstheme="minorHAnsi"/>
                <w:lang w:val="en"/>
              </w:rPr>
              <w:t xml:space="preserve">  </w:t>
            </w:r>
          </w:p>
        </w:tc>
      </w:tr>
      <w:tr w:rsidR="002F54CB" w:rsidRPr="00C30764" w:rsidTr="00FD11C2">
        <w:trPr>
          <w:cantSplit/>
          <w:trHeight w:val="260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practice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Detailed description of what implementation looks like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Group discussion on what implementation looks like in a variety of contexts</w:t>
            </w:r>
          </w:p>
          <w:p w:rsidR="002F54CB" w:rsidRPr="00C30764" w:rsidRDefault="002F54CB" w:rsidP="00C3076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Measuring fidelity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Using data to inform practice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learners to discuss what applicat</w:t>
            </w:r>
            <w:r w:rsidR="00FD11C2">
              <w:rPr>
                <w:rFonts w:eastAsia="Arial" w:cstheme="minorHAnsi"/>
                <w:lang w:val="en"/>
              </w:rPr>
              <w:t>ion in the classroom looks like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D02AA0" w:rsidP="00D02AA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ACL in action video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22</w:t>
            </w:r>
          </w:p>
          <w:p w:rsidR="007014BA" w:rsidRPr="00C30764" w:rsidRDefault="007014BA" w:rsidP="00D02AA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Hattie video &amp; discussion</w:t>
            </w:r>
            <w:r w:rsidR="00FD11C2">
              <w:rPr>
                <w:rFonts w:eastAsia="Arial" w:cstheme="minorHAnsi"/>
                <w:lang w:val="en"/>
              </w:rPr>
              <w:t xml:space="preserve">, </w:t>
            </w:r>
            <w:r w:rsidRPr="00C30764">
              <w:rPr>
                <w:rFonts w:eastAsia="Arial" w:cstheme="minorHAnsi"/>
                <w:lang w:val="en"/>
              </w:rPr>
              <w:t>48-49</w:t>
            </w:r>
          </w:p>
          <w:p w:rsidR="007014BA" w:rsidRPr="00C30764" w:rsidRDefault="007014BA" w:rsidP="00D02AA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Practice Profile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55</w:t>
            </w:r>
          </w:p>
          <w:p w:rsidR="002F54CB" w:rsidRPr="00FD11C2" w:rsidRDefault="007014BA" w:rsidP="007841D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Implementation fidelity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56 (use current DACL walk-through tool)</w:t>
            </w:r>
          </w:p>
        </w:tc>
      </w:tr>
      <w:tr w:rsidR="002F54CB" w:rsidRPr="00C30764" w:rsidTr="00FD11C2">
        <w:trPr>
          <w:cantSplit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Topic in action</w:t>
            </w:r>
          </w:p>
          <w:p w:rsidR="002F54CB" w:rsidRPr="00C30764" w:rsidRDefault="002F54CB" w:rsidP="00C30764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on what implementation would look like in their classrooms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Discuss and problem-solve potential challenges to implementation and fidelity drift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Explore ways for the learners to incorporate the new knowledge</w:t>
            </w:r>
            <w:r w:rsidR="00FD11C2">
              <w:rPr>
                <w:rFonts w:eastAsia="Arial" w:cstheme="minorHAnsi"/>
                <w:lang w:val="en"/>
              </w:rPr>
              <w:t xml:space="preserve"> and skills into their teaching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92" w:rsidRPr="00C30764" w:rsidRDefault="00010192" w:rsidP="007014BA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Putting it all together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49</w:t>
            </w:r>
          </w:p>
          <w:p w:rsidR="002F54CB" w:rsidRPr="00FD11C2" w:rsidRDefault="007014BA" w:rsidP="00887E35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Reflection pair up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52, 53</w:t>
            </w:r>
          </w:p>
        </w:tc>
      </w:tr>
      <w:tr w:rsidR="002F54CB" w:rsidRPr="00C30764" w:rsidTr="00FD11C2">
        <w:trPr>
          <w:cantSplit/>
          <w:trHeight w:val="1433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t>Assessment &amp; reflection</w:t>
            </w:r>
          </w:p>
          <w:p w:rsidR="002F54CB" w:rsidRPr="00C30764" w:rsidRDefault="002F54CB" w:rsidP="00C30764">
            <w:pPr>
              <w:numPr>
                <w:ilvl w:val="0"/>
                <w:numId w:val="11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Post-assessment learner knowledge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Reflect on personal teaching context and implementation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784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Provide opportunity for the learners to reflect on their learning and pote</w:t>
            </w:r>
            <w:r w:rsidR="00FD11C2">
              <w:rPr>
                <w:rFonts w:eastAsia="Arial" w:cstheme="minorHAnsi"/>
                <w:lang w:val="en"/>
              </w:rPr>
              <w:t>ntial implementation challenges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192" w:rsidRPr="00C30764" w:rsidRDefault="006D22EB" w:rsidP="0001019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Implementation reflection tool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56</w:t>
            </w:r>
          </w:p>
          <w:p w:rsidR="00010192" w:rsidRPr="00C30764" w:rsidRDefault="00010192" w:rsidP="0001019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Practice Profile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55</w:t>
            </w:r>
          </w:p>
          <w:p w:rsidR="00010192" w:rsidRPr="00C30764" w:rsidRDefault="00BB7875" w:rsidP="0001019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SAPP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57 (use online version)</w:t>
            </w:r>
          </w:p>
          <w:p w:rsidR="002F54CB" w:rsidRPr="00FD11C2" w:rsidRDefault="00BB7875" w:rsidP="00FD11C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post-assessment online</w:t>
            </w:r>
          </w:p>
        </w:tc>
      </w:tr>
      <w:tr w:rsidR="002F54CB" w:rsidRPr="00C30764" w:rsidTr="00FD11C2">
        <w:trPr>
          <w:cantSplit/>
          <w:trHeight w:val="1640"/>
        </w:trPr>
        <w:tc>
          <w:tcPr>
            <w:tcW w:w="430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b/>
                <w:lang w:val="en"/>
              </w:rPr>
              <w:lastRenderedPageBreak/>
              <w:t>Closing &amp; follow-up</w:t>
            </w:r>
          </w:p>
          <w:p w:rsidR="002F54CB" w:rsidRPr="00C30764" w:rsidRDefault="002F54CB" w:rsidP="00C30764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Template for outlining implementation steps in personal teaching contexts and follow-up coaching</w:t>
            </w:r>
          </w:p>
          <w:p w:rsidR="002F54CB" w:rsidRPr="00C30764" w:rsidRDefault="002F54CB" w:rsidP="00C3076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eastAsia="Arial" w:cstheme="minorHAnsi"/>
                <w:b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Additional resources for further learning</w:t>
            </w:r>
          </w:p>
        </w:tc>
        <w:tc>
          <w:tcPr>
            <w:tcW w:w="378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2F54CB" w:rsidP="00535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 xml:space="preserve">Provide opportunity for learner to outline their implementation steps and plans for </w:t>
            </w:r>
            <w:r w:rsidR="00FD11C2">
              <w:rPr>
                <w:rFonts w:eastAsia="Arial" w:cstheme="minorHAnsi"/>
                <w:lang w:val="en"/>
              </w:rPr>
              <w:t>follow-up coaching</w:t>
            </w:r>
          </w:p>
        </w:tc>
        <w:tc>
          <w:tcPr>
            <w:tcW w:w="603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4CB" w:rsidRPr="00C30764" w:rsidRDefault="00010192" w:rsidP="002F54C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Next steps action plan template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58</w:t>
            </w:r>
          </w:p>
          <w:p w:rsidR="00010192" w:rsidRPr="00C30764" w:rsidRDefault="003D398B" w:rsidP="002F54C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Resources for learning &amp; coaching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59</w:t>
            </w:r>
          </w:p>
          <w:p w:rsidR="006D22EB" w:rsidRPr="00C30764" w:rsidRDefault="006D22EB" w:rsidP="002F54C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DACL Coaching Companion online</w:t>
            </w:r>
          </w:p>
          <w:p w:rsidR="006D22EB" w:rsidRPr="00C30764" w:rsidRDefault="003D398B" w:rsidP="002F54CB">
            <w:pPr>
              <w:spacing w:after="0" w:line="276" w:lineRule="auto"/>
              <w:rPr>
                <w:rFonts w:eastAsia="Arial" w:cstheme="minorHAnsi"/>
                <w:lang w:val="en"/>
              </w:rPr>
            </w:pPr>
            <w:r w:rsidRPr="00C30764">
              <w:rPr>
                <w:rFonts w:eastAsia="Arial" w:cstheme="minorHAnsi"/>
                <w:lang w:val="en"/>
              </w:rPr>
              <w:t>Coaching contact info</w:t>
            </w:r>
            <w:r w:rsidR="00FD11C2">
              <w:rPr>
                <w:rFonts w:eastAsia="Arial" w:cstheme="minorHAnsi"/>
                <w:lang w:val="en"/>
              </w:rPr>
              <w:t>,</w:t>
            </w:r>
            <w:r w:rsidRPr="00C30764">
              <w:rPr>
                <w:rFonts w:eastAsia="Arial" w:cstheme="minorHAnsi"/>
                <w:lang w:val="en"/>
              </w:rPr>
              <w:t xml:space="preserve"> 60</w:t>
            </w:r>
          </w:p>
        </w:tc>
      </w:tr>
    </w:tbl>
    <w:p w:rsidR="007841DA" w:rsidRPr="00C30764" w:rsidRDefault="007841DA" w:rsidP="007841DA">
      <w:pPr>
        <w:spacing w:after="0"/>
        <w:rPr>
          <w:rFonts w:cstheme="minorHAnsi"/>
        </w:rPr>
      </w:pPr>
    </w:p>
    <w:sectPr w:rsidR="007841DA" w:rsidRPr="00C30764" w:rsidSect="007841D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1A" w:rsidRDefault="0052561A" w:rsidP="00C30764">
      <w:pPr>
        <w:spacing w:after="0" w:line="240" w:lineRule="auto"/>
      </w:pPr>
      <w:r>
        <w:separator/>
      </w:r>
    </w:p>
  </w:endnote>
  <w:endnote w:type="continuationSeparator" w:id="0">
    <w:p w:rsidR="0052561A" w:rsidRDefault="0052561A" w:rsidP="00C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64" w:rsidRPr="00425B03" w:rsidRDefault="00C30764" w:rsidP="003A27AD">
    <w:pPr>
      <w:pStyle w:val="Footer"/>
      <w:pBdr>
        <w:top w:val="single" w:sz="12" w:space="0" w:color="005479"/>
      </w:pBdr>
      <w:rPr>
        <w:rFonts w:ascii="Calibri" w:eastAsia="Arial" w:hAnsi="Calibri" w:cs="Calibri"/>
        <w:sz w:val="20"/>
        <w:szCs w:val="20"/>
        <w:lang w:val="en"/>
      </w:rPr>
    </w:pPr>
    <w:r w:rsidRPr="00425B03">
      <w:rPr>
        <w:rFonts w:ascii="Calibri" w:eastAsia="Arial" w:hAnsi="Calibri" w:cs="Calibri"/>
        <w:sz w:val="20"/>
        <w:szCs w:val="20"/>
        <w:lang w:val="en"/>
      </w:rPr>
      <w:t>Missouri SPDG/DCI</w:t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center" w:leader="none"/>
    </w:r>
    <w:r w:rsidRPr="00425B03">
      <w:rPr>
        <w:rFonts w:ascii="Calibri" w:eastAsia="Arial" w:hAnsi="Calibri" w:cs="Calibri"/>
        <w:sz w:val="20"/>
        <w:szCs w:val="20"/>
        <w:lang w:val="en"/>
      </w:rPr>
      <w:ptab w:relativeTo="margin" w:alignment="right" w:leader="none"/>
    </w:r>
    <w:r>
      <w:rPr>
        <w:rFonts w:ascii="Calibri" w:eastAsia="Arial" w:hAnsi="Calibri" w:cs="Calibri"/>
        <w:sz w:val="20"/>
        <w:szCs w:val="20"/>
        <w:lang w:val="en"/>
      </w:rPr>
      <w:t>DACL</w:t>
    </w:r>
    <w:r>
      <w:rPr>
        <w:rFonts w:ascii="Calibri" w:eastAsia="Arial" w:hAnsi="Calibri" w:cs="Calibri"/>
        <w:sz w:val="20"/>
        <w:szCs w:val="20"/>
        <w:lang w:val="en"/>
      </w:rPr>
      <w:t xml:space="preserve"> </w:t>
    </w:r>
    <w:r w:rsidR="00FD11C2">
      <w:rPr>
        <w:rFonts w:ascii="Calibri" w:eastAsia="Arial" w:hAnsi="Calibri" w:cs="Calibri"/>
        <w:sz w:val="20"/>
        <w:szCs w:val="20"/>
        <w:lang w:val="en"/>
      </w:rPr>
      <w:t xml:space="preserve">Overview </w:t>
    </w:r>
    <w:r>
      <w:rPr>
        <w:rFonts w:ascii="Calibri" w:eastAsia="Arial" w:hAnsi="Calibri" w:cs="Calibri"/>
        <w:sz w:val="20"/>
        <w:szCs w:val="20"/>
        <w:lang w:val="en"/>
      </w:rPr>
      <w:t>Content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Fidelity Checklist</w:t>
    </w:r>
  </w:p>
  <w:p w:rsidR="00C30764" w:rsidRPr="00425B03" w:rsidRDefault="00C30764" w:rsidP="003A27AD">
    <w:pPr>
      <w:pBdr>
        <w:top w:val="single" w:sz="12" w:space="0" w:color="005479"/>
      </w:pBdr>
      <w:tabs>
        <w:tab w:val="right" w:pos="14400"/>
      </w:tabs>
      <w:spacing w:after="0" w:line="240" w:lineRule="auto"/>
      <w:rPr>
        <w:rFonts w:ascii="Calibri" w:eastAsia="Arial" w:hAnsi="Calibri" w:cs="Calibri"/>
        <w:noProof/>
        <w:sz w:val="20"/>
        <w:szCs w:val="20"/>
        <w:lang w:val="en"/>
      </w:rPr>
    </w:pPr>
    <w:r>
      <w:rPr>
        <w:rFonts w:ascii="Calibri" w:eastAsia="Arial" w:hAnsi="Calibri" w:cs="Calibri"/>
        <w:sz w:val="20"/>
        <w:szCs w:val="20"/>
        <w:lang w:val="en"/>
      </w:rPr>
      <w:t>August</w:t>
    </w:r>
    <w:r w:rsidRPr="00425B03">
      <w:rPr>
        <w:rFonts w:ascii="Calibri" w:eastAsia="Arial" w:hAnsi="Calibri" w:cs="Calibri"/>
        <w:sz w:val="20"/>
        <w:szCs w:val="20"/>
        <w:lang w:val="en"/>
      </w:rPr>
      <w:t xml:space="preserve"> 2020</w:t>
    </w:r>
    <w:r w:rsidRPr="00425B03">
      <w:rPr>
        <w:rFonts w:ascii="Calibri" w:eastAsia="Arial" w:hAnsi="Calibri" w:cs="Calibri"/>
        <w:sz w:val="20"/>
        <w:szCs w:val="20"/>
        <w:lang w:val="en"/>
      </w:rPr>
      <w:tab/>
      <w:t xml:space="preserve">        Page </w: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begin"/>
    </w:r>
    <w:r w:rsidRPr="00425B03">
      <w:rPr>
        <w:rFonts w:ascii="Calibri" w:eastAsia="Arial" w:hAnsi="Calibri" w:cs="Calibri"/>
        <w:sz w:val="20"/>
        <w:szCs w:val="20"/>
        <w:lang w:val="en"/>
      </w:rPr>
      <w:instrText xml:space="preserve"> PAGE   \* MERGEFORMAT </w:instrText>
    </w:r>
    <w:r w:rsidRPr="00425B03">
      <w:rPr>
        <w:rFonts w:ascii="Calibri" w:eastAsia="Arial" w:hAnsi="Calibri" w:cs="Calibri"/>
        <w:sz w:val="20"/>
        <w:szCs w:val="20"/>
        <w:lang w:val="en"/>
      </w:rPr>
      <w:fldChar w:fldCharType="separate"/>
    </w:r>
    <w:r w:rsidR="00FD11C2">
      <w:rPr>
        <w:rFonts w:ascii="Calibri" w:eastAsia="Arial" w:hAnsi="Calibri" w:cs="Calibri"/>
        <w:noProof/>
        <w:sz w:val="20"/>
        <w:szCs w:val="20"/>
        <w:lang w:val="en"/>
      </w:rPr>
      <w:t>3</w:t>
    </w:r>
    <w:r w:rsidRPr="00425B03">
      <w:rPr>
        <w:rFonts w:ascii="Calibri" w:eastAsia="Arial" w:hAnsi="Calibri" w:cs="Calibri"/>
        <w:noProof/>
        <w:sz w:val="20"/>
        <w:szCs w:val="20"/>
        <w:lang w:val="en"/>
      </w:rPr>
      <w:fldChar w:fldCharType="end"/>
    </w:r>
  </w:p>
  <w:sdt>
    <w:sdtPr>
      <w:rPr>
        <w:rFonts w:ascii="Arial" w:eastAsia="Arial" w:hAnsi="Arial" w:cs="Arial"/>
        <w:bCs/>
        <w:iCs/>
        <w:lang w:val="en"/>
      </w:rPr>
      <w:alias w:val="Creative Commons License"/>
      <w:tag w:val="Creative Commons License"/>
      <w:id w:val="761345451"/>
      <w:lock w:val="contentLocked"/>
    </w:sdtPr>
    <w:sdtContent>
      <w:p w:rsidR="00C30764" w:rsidRPr="00425B03" w:rsidRDefault="00C30764" w:rsidP="003A27AD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="Arial" w:hAnsi="Arial" w:cs="Arial"/>
            <w:lang w:val="en"/>
          </w:rPr>
        </w:pPr>
        <w:r w:rsidRPr="00425B03">
          <w:rPr>
            <w:rFonts w:ascii="Arial" w:eastAsia="Arial" w:hAnsi="Arial" w:cs="Arial"/>
            <w:noProof/>
          </w:rPr>
          <w:drawing>
            <wp:anchor distT="0" distB="0" distL="114300" distR="114300" simplePos="0" relativeHeight="251659264" behindDoc="0" locked="0" layoutInCell="1" allowOverlap="1" wp14:anchorId="0683BE50" wp14:editId="0728B2CC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5B03">
          <w:rPr>
            <w:rFonts w:ascii="Arial" w:eastAsia="Arial" w:hAnsi="Arial" w:cs="Arial"/>
            <w:bCs/>
            <w:iCs/>
            <w:lang w:val="en"/>
          </w:rPr>
          <w:t xml:space="preserve">This work is licensed under a </w:t>
        </w:r>
        <w:hyperlink r:id="rId2" w:history="1">
          <w:r w:rsidRPr="00425B03">
            <w:rPr>
              <w:rFonts w:ascii="Arial" w:eastAsia="Arial" w:hAnsi="Arial" w:cs="Arial"/>
              <w:color w:val="5CA3D8"/>
              <w:u w:val="single"/>
              <w:lang w:val="en"/>
            </w:rPr>
            <w:t>Creative Commons Attribution-NonCommercial-NoDerivatives 4.0 International License</w:t>
          </w:r>
        </w:hyperlink>
        <w:r w:rsidRPr="00425B03">
          <w:rPr>
            <w:rFonts w:ascii="Arial" w:eastAsia="Arial" w:hAnsi="Arial" w:cs="Arial"/>
            <w:bCs/>
            <w:iCs/>
            <w:lang w:val="en"/>
          </w:rPr>
          <w:t>.</w:t>
        </w:r>
      </w:p>
    </w:sdtContent>
  </w:sdt>
  <w:p w:rsidR="00C30764" w:rsidRDefault="00C30764">
    <w:pPr>
      <w:pStyle w:val="Footer"/>
    </w:pPr>
  </w:p>
  <w:p w:rsidR="00C30764" w:rsidRDefault="00C30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1A" w:rsidRDefault="0052561A" w:rsidP="00C30764">
      <w:pPr>
        <w:spacing w:after="0" w:line="240" w:lineRule="auto"/>
      </w:pPr>
      <w:r>
        <w:separator/>
      </w:r>
    </w:p>
  </w:footnote>
  <w:footnote w:type="continuationSeparator" w:id="0">
    <w:p w:rsidR="0052561A" w:rsidRDefault="0052561A" w:rsidP="00C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C6"/>
    <w:multiLevelType w:val="hybridMultilevel"/>
    <w:tmpl w:val="8E500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9307D"/>
    <w:multiLevelType w:val="hybridMultilevel"/>
    <w:tmpl w:val="AA56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644F1"/>
    <w:multiLevelType w:val="hybridMultilevel"/>
    <w:tmpl w:val="1178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6C75"/>
    <w:multiLevelType w:val="hybridMultilevel"/>
    <w:tmpl w:val="4076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382092"/>
    <w:multiLevelType w:val="hybridMultilevel"/>
    <w:tmpl w:val="5922E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8014D"/>
    <w:multiLevelType w:val="hybridMultilevel"/>
    <w:tmpl w:val="0BF89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75FA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A6C47DF"/>
    <w:multiLevelType w:val="hybridMultilevel"/>
    <w:tmpl w:val="EF182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66466"/>
    <w:multiLevelType w:val="hybridMultilevel"/>
    <w:tmpl w:val="E73EE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CB2C37"/>
    <w:multiLevelType w:val="hybridMultilevel"/>
    <w:tmpl w:val="EFB82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93825"/>
    <w:multiLevelType w:val="hybridMultilevel"/>
    <w:tmpl w:val="1FE8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DA"/>
    <w:rsid w:val="00010192"/>
    <w:rsid w:val="0001611C"/>
    <w:rsid w:val="000923D6"/>
    <w:rsid w:val="001B528B"/>
    <w:rsid w:val="001C242C"/>
    <w:rsid w:val="002A5C04"/>
    <w:rsid w:val="002F54CB"/>
    <w:rsid w:val="00316FEB"/>
    <w:rsid w:val="003367FA"/>
    <w:rsid w:val="003D398B"/>
    <w:rsid w:val="004F25C1"/>
    <w:rsid w:val="00505509"/>
    <w:rsid w:val="0052561A"/>
    <w:rsid w:val="00535198"/>
    <w:rsid w:val="006D22EB"/>
    <w:rsid w:val="007014BA"/>
    <w:rsid w:val="007841DA"/>
    <w:rsid w:val="007D20C1"/>
    <w:rsid w:val="00887E35"/>
    <w:rsid w:val="00997DF5"/>
    <w:rsid w:val="009C63F6"/>
    <w:rsid w:val="009E0343"/>
    <w:rsid w:val="00A56C1D"/>
    <w:rsid w:val="00B961D7"/>
    <w:rsid w:val="00BB7875"/>
    <w:rsid w:val="00BC2A91"/>
    <w:rsid w:val="00C30764"/>
    <w:rsid w:val="00D02AA0"/>
    <w:rsid w:val="00D82044"/>
    <w:rsid w:val="00F74692"/>
    <w:rsid w:val="00FD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198A"/>
  <w15:chartTrackingRefBased/>
  <w15:docId w15:val="{BA89BE41-319E-4BF4-97AE-0916DF7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7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64"/>
  </w:style>
  <w:style w:type="paragraph" w:styleId="Footer">
    <w:name w:val="footer"/>
    <w:basedOn w:val="Normal"/>
    <w:link w:val="FooterChar"/>
    <w:uiPriority w:val="99"/>
    <w:unhideWhenUsed/>
    <w:rsid w:val="00C3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27"/>
    <w:rsid w:val="00102027"/>
    <w:rsid w:val="001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258CF2F5543DDB924CD421EA5AFEF">
    <w:name w:val="0F8258CF2F5543DDB924CD421EA5AFEF"/>
    <w:rsid w:val="00102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Cindy Beckmann</cp:lastModifiedBy>
  <cp:revision>2</cp:revision>
  <dcterms:created xsi:type="dcterms:W3CDTF">2020-08-13T20:24:00Z</dcterms:created>
  <dcterms:modified xsi:type="dcterms:W3CDTF">2020-08-13T20:24:00Z</dcterms:modified>
</cp:coreProperties>
</file>