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5E" w:rsidRDefault="003C065E">
      <w:r w:rsidRPr="003C065E">
        <w:rPr>
          <w:b/>
        </w:rPr>
        <w:t>Instruction</w:t>
      </w:r>
      <w:r>
        <w:t xml:space="preserve">: as you watch the video, enter evidence for each of the essential functions of DBDM in the appropriate box, below. Try to find at least one piece of evidence for each of the essential functions. </w:t>
      </w:r>
    </w:p>
    <w:p w:rsidR="003C065E" w:rsidRDefault="003C065E"/>
    <w:tbl>
      <w:tblPr>
        <w:tblStyle w:val="TableGrid"/>
        <w:tblW w:w="0" w:type="auto"/>
        <w:tblLook w:val="04A0" w:firstRow="1" w:lastRow="0" w:firstColumn="1" w:lastColumn="0" w:noHBand="0" w:noVBand="1"/>
      </w:tblPr>
      <w:tblGrid>
        <w:gridCol w:w="4675"/>
        <w:gridCol w:w="4675"/>
      </w:tblGrid>
      <w:tr w:rsidR="003C065E" w:rsidTr="003C065E">
        <w:trPr>
          <w:trHeight w:val="4032"/>
        </w:trPr>
        <w:tc>
          <w:tcPr>
            <w:tcW w:w="4675" w:type="dxa"/>
          </w:tcPr>
          <w:p w:rsidR="003C065E" w:rsidRDefault="003C065E">
            <w:r>
              <w:t>EF1: Educators establish collaborative process for collecting data.</w:t>
            </w:r>
          </w:p>
          <w:p w:rsidR="003C065E" w:rsidRDefault="003C065E"/>
        </w:tc>
        <w:tc>
          <w:tcPr>
            <w:tcW w:w="4675" w:type="dxa"/>
          </w:tcPr>
          <w:p w:rsidR="003C065E" w:rsidRDefault="003C065E">
            <w:r>
              <w:t>EF2: Educators implement a process for examining and interpreting data.</w:t>
            </w:r>
          </w:p>
          <w:p w:rsidR="003C065E" w:rsidRDefault="003C065E"/>
        </w:tc>
      </w:tr>
      <w:tr w:rsidR="003C065E" w:rsidTr="003C065E">
        <w:trPr>
          <w:trHeight w:val="4032"/>
        </w:trPr>
        <w:tc>
          <w:tcPr>
            <w:tcW w:w="4675" w:type="dxa"/>
          </w:tcPr>
          <w:p w:rsidR="003C065E" w:rsidRDefault="003C065E">
            <w:r>
              <w:t xml:space="preserve">EF4: </w:t>
            </w:r>
            <w:r w:rsidR="000E71E1" w:rsidRPr="000E71E1">
              <w:t>Educators use implementation and student outcome data to determine next steps.</w:t>
            </w:r>
            <w:bookmarkStart w:id="0" w:name="_GoBack"/>
            <w:bookmarkEnd w:id="0"/>
          </w:p>
          <w:p w:rsidR="003C065E" w:rsidRDefault="003C065E"/>
          <w:p w:rsidR="003C065E" w:rsidRDefault="003C065E"/>
        </w:tc>
        <w:tc>
          <w:tcPr>
            <w:tcW w:w="4675" w:type="dxa"/>
          </w:tcPr>
          <w:p w:rsidR="003C065E" w:rsidRDefault="003C065E">
            <w:r>
              <w:t>EF3: Educators determine instructional action steps.</w:t>
            </w:r>
          </w:p>
          <w:p w:rsidR="003C065E" w:rsidRDefault="003C065E"/>
        </w:tc>
      </w:tr>
    </w:tbl>
    <w:p w:rsidR="0035502C" w:rsidRDefault="0035502C"/>
    <w:p w:rsidR="003C065E" w:rsidRDefault="003C065E"/>
    <w:p w:rsidR="003C065E" w:rsidRDefault="003C065E"/>
    <w:sectPr w:rsidR="003C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5E"/>
    <w:rsid w:val="000E71E1"/>
    <w:rsid w:val="0035502C"/>
    <w:rsid w:val="003C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8604C-0FF1-4290-B00B-EA833E0E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2</cp:revision>
  <dcterms:created xsi:type="dcterms:W3CDTF">2020-05-22T16:37:00Z</dcterms:created>
  <dcterms:modified xsi:type="dcterms:W3CDTF">2020-06-12T21:11:00Z</dcterms:modified>
</cp:coreProperties>
</file>