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FFF8" w14:textId="77777777" w:rsidR="008C3327" w:rsidRDefault="00EC46C4">
      <w:pPr>
        <w:jc w:val="center"/>
        <w:rPr>
          <w:b/>
        </w:rPr>
      </w:pPr>
      <w:bookmarkStart w:id="0" w:name="_GoBack"/>
      <w:r>
        <w:rPr>
          <w:b/>
        </w:rPr>
        <w:t>Discouraging Inappropriate Behavior</w:t>
      </w:r>
    </w:p>
    <w:bookmarkEnd w:id="0"/>
    <w:p w14:paraId="268E9D0B" w14:textId="77777777" w:rsidR="008C3327" w:rsidRDefault="00EC46C4">
      <w:pPr>
        <w:jc w:val="center"/>
        <w:rPr>
          <w:b/>
        </w:rPr>
      </w:pPr>
      <w:r>
        <w:rPr>
          <w:b/>
        </w:rPr>
        <w:t xml:space="preserve"> Pre/Post Assessment</w:t>
      </w:r>
    </w:p>
    <w:p w14:paraId="482B8191" w14:textId="77777777" w:rsidR="008C3327" w:rsidRDefault="008C3327">
      <w:pPr>
        <w:rPr>
          <w:b/>
          <w:i/>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2115"/>
        <w:gridCol w:w="2325"/>
        <w:gridCol w:w="2115"/>
      </w:tblGrid>
      <w:tr w:rsidR="008C3327" w14:paraId="0EDB7133" w14:textId="77777777">
        <w:trPr>
          <w:trHeight w:val="480"/>
        </w:trPr>
        <w:tc>
          <w:tcPr>
            <w:tcW w:w="2325" w:type="dxa"/>
            <w:tcBorders>
              <w:bottom w:val="single" w:sz="8" w:space="0" w:color="000000"/>
            </w:tcBorders>
            <w:tcMar>
              <w:top w:w="100" w:type="dxa"/>
              <w:left w:w="100" w:type="dxa"/>
              <w:bottom w:w="100" w:type="dxa"/>
              <w:right w:w="100" w:type="dxa"/>
            </w:tcMar>
            <w:vAlign w:val="bottom"/>
          </w:tcPr>
          <w:p w14:paraId="481677F5" w14:textId="77777777" w:rsidR="008C3327" w:rsidRDefault="00EC46C4">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District:</w:t>
            </w:r>
          </w:p>
        </w:tc>
        <w:tc>
          <w:tcPr>
            <w:tcW w:w="2115" w:type="dxa"/>
            <w:tcBorders>
              <w:bottom w:val="single" w:sz="8" w:space="0" w:color="000000"/>
            </w:tcBorders>
            <w:tcMar>
              <w:top w:w="100" w:type="dxa"/>
              <w:left w:w="100" w:type="dxa"/>
              <w:bottom w:w="100" w:type="dxa"/>
              <w:right w:w="100" w:type="dxa"/>
            </w:tcMar>
            <w:vAlign w:val="bottom"/>
          </w:tcPr>
          <w:p w14:paraId="2104DB81" w14:textId="77777777" w:rsidR="008C3327" w:rsidRDefault="00EC46C4">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2325" w:type="dxa"/>
            <w:tcBorders>
              <w:bottom w:val="single" w:sz="8" w:space="0" w:color="000000"/>
            </w:tcBorders>
            <w:tcMar>
              <w:top w:w="100" w:type="dxa"/>
              <w:left w:w="100" w:type="dxa"/>
              <w:bottom w:w="100" w:type="dxa"/>
              <w:right w:w="100" w:type="dxa"/>
            </w:tcMar>
            <w:vAlign w:val="bottom"/>
          </w:tcPr>
          <w:p w14:paraId="5265B41C" w14:textId="77777777" w:rsidR="008C3327" w:rsidRDefault="00EC46C4">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School:</w:t>
            </w:r>
          </w:p>
        </w:tc>
        <w:tc>
          <w:tcPr>
            <w:tcW w:w="2115" w:type="dxa"/>
            <w:tcBorders>
              <w:bottom w:val="single" w:sz="8" w:space="0" w:color="000000"/>
            </w:tcBorders>
            <w:tcMar>
              <w:top w:w="100" w:type="dxa"/>
              <w:left w:w="100" w:type="dxa"/>
              <w:bottom w:w="100" w:type="dxa"/>
              <w:right w:w="100" w:type="dxa"/>
            </w:tcMar>
            <w:vAlign w:val="bottom"/>
          </w:tcPr>
          <w:p w14:paraId="22BB849E" w14:textId="77777777" w:rsidR="008C3327" w:rsidRDefault="00EC46C4">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r>
    </w:tbl>
    <w:p w14:paraId="1392762A" w14:textId="77777777" w:rsidR="008C3327" w:rsidRDefault="00EC46C4">
      <w:pPr>
        <w:spacing w:after="0"/>
        <w:rPr>
          <w:b/>
        </w:rPr>
      </w:pPr>
      <w:r>
        <w:rPr>
          <w:b/>
        </w:rPr>
        <w:t xml:space="preserve"> </w:t>
      </w:r>
    </w:p>
    <w:p w14:paraId="74CBEB6B" w14:textId="77777777" w:rsidR="008C3327" w:rsidRDefault="00EC46C4">
      <w:pPr>
        <w:spacing w:after="0"/>
        <w:rPr>
          <w:b/>
        </w:rPr>
      </w:pPr>
      <w:r>
        <w:rPr>
          <w:b/>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4E13509F" w14:textId="77777777" w:rsidR="008C3327" w:rsidRDefault="00EC46C4">
      <w:pPr>
        <w:spacing w:after="0"/>
        <w:rPr>
          <w:b/>
        </w:rPr>
      </w:pPr>
      <w:r>
        <w:rPr>
          <w:b/>
        </w:rPr>
        <w:t xml:space="preserve"> </w:t>
      </w:r>
    </w:p>
    <w:p w14:paraId="5608BB34" w14:textId="77777777" w:rsidR="008C3327" w:rsidRDefault="00EC46C4">
      <w:pPr>
        <w:spacing w:after="0"/>
        <w:rPr>
          <w:rFonts w:ascii="Arial" w:eastAsia="Arial" w:hAnsi="Arial" w:cs="Arial"/>
          <w:b/>
        </w:rPr>
      </w:pPr>
      <w:r>
        <w:rPr>
          <w:rFonts w:ascii="Arial" w:eastAsia="Arial" w:hAnsi="Arial" w:cs="Arial"/>
          <w:b/>
        </w:rPr>
        <w:t>Directions:  The following questions have only ONE right answer.   Circle the correct answer.</w:t>
      </w:r>
    </w:p>
    <w:p w14:paraId="280292C2" w14:textId="77777777" w:rsidR="008C3327" w:rsidRDefault="008C3327">
      <w:pPr>
        <w:rPr>
          <w:b/>
          <w:i/>
        </w:rPr>
      </w:pPr>
    </w:p>
    <w:p w14:paraId="05C4E04A" w14:textId="77777777" w:rsidR="008C3327" w:rsidRDefault="00EC46C4">
      <w:pPr>
        <w:numPr>
          <w:ilvl w:val="0"/>
          <w:numId w:val="2"/>
        </w:numPr>
        <w:spacing w:after="0"/>
      </w:pPr>
      <w:r>
        <w:t>Whether a student engaging in appropriate behavior has a skill deficit or a performance deficit, more teaching and practice will be required to resolve the problem.</w:t>
      </w:r>
    </w:p>
    <w:p w14:paraId="6CDD391E" w14:textId="77777777" w:rsidR="008C3327" w:rsidRDefault="00EC46C4">
      <w:pPr>
        <w:numPr>
          <w:ilvl w:val="1"/>
          <w:numId w:val="2"/>
        </w:numPr>
        <w:spacing w:after="0"/>
      </w:pPr>
      <w:r>
        <w:t>True</w:t>
      </w:r>
    </w:p>
    <w:p w14:paraId="7DE5239D" w14:textId="77777777" w:rsidR="008C3327" w:rsidRDefault="00EC46C4">
      <w:pPr>
        <w:numPr>
          <w:ilvl w:val="1"/>
          <w:numId w:val="2"/>
        </w:numPr>
        <w:rPr>
          <w:b/>
        </w:rPr>
      </w:pPr>
      <w:r>
        <w:t>False</w:t>
      </w:r>
    </w:p>
    <w:p w14:paraId="5A9437A4" w14:textId="77777777" w:rsidR="008C3327" w:rsidRDefault="00EC46C4">
      <w:pPr>
        <w:numPr>
          <w:ilvl w:val="0"/>
          <w:numId w:val="2"/>
        </w:numPr>
        <w:spacing w:after="0"/>
      </w:pPr>
      <w:r>
        <w:t xml:space="preserve">When inappropriate behavior occurs, educators should consider if the expectations were clear, taught, and reinforced consistently. </w:t>
      </w:r>
    </w:p>
    <w:p w14:paraId="0327874B" w14:textId="77777777" w:rsidR="008C3327" w:rsidRDefault="00EC46C4">
      <w:pPr>
        <w:numPr>
          <w:ilvl w:val="1"/>
          <w:numId w:val="2"/>
        </w:numPr>
        <w:spacing w:after="0"/>
      </w:pPr>
      <w:r>
        <w:t>False</w:t>
      </w:r>
    </w:p>
    <w:p w14:paraId="1E7DED43" w14:textId="77777777" w:rsidR="008C3327" w:rsidRDefault="00EC46C4">
      <w:pPr>
        <w:numPr>
          <w:ilvl w:val="1"/>
          <w:numId w:val="2"/>
        </w:numPr>
      </w:pPr>
      <w:r>
        <w:t>True</w:t>
      </w:r>
    </w:p>
    <w:p w14:paraId="6003F2D7" w14:textId="77777777" w:rsidR="008C3327" w:rsidRDefault="00EC46C4">
      <w:pPr>
        <w:numPr>
          <w:ilvl w:val="0"/>
          <w:numId w:val="2"/>
        </w:numPr>
        <w:spacing w:after="0"/>
      </w:pPr>
      <w:r>
        <w:t>___________ behaviors</w:t>
      </w:r>
      <w:r>
        <w:rPr>
          <w:b/>
        </w:rPr>
        <w:t xml:space="preserve"> </w:t>
      </w:r>
      <w:r>
        <w:t>include potentially illegal activities, serious disruptions to learning, or unsafe acts that poses a danger to the student or others.</w:t>
      </w:r>
    </w:p>
    <w:p w14:paraId="1288083C" w14:textId="77777777" w:rsidR="008C3327" w:rsidRDefault="00EC46C4">
      <w:pPr>
        <w:numPr>
          <w:ilvl w:val="1"/>
          <w:numId w:val="2"/>
        </w:numPr>
        <w:spacing w:after="0"/>
      </w:pPr>
      <w:r>
        <w:t>Office-Managed (Major)</w:t>
      </w:r>
    </w:p>
    <w:p w14:paraId="07B0AF61" w14:textId="77777777" w:rsidR="008C3327" w:rsidRDefault="00EC46C4">
      <w:pPr>
        <w:numPr>
          <w:ilvl w:val="1"/>
          <w:numId w:val="2"/>
        </w:numPr>
        <w:spacing w:after="0"/>
        <w:rPr>
          <w:b/>
        </w:rPr>
      </w:pPr>
      <w:r>
        <w:t>Staff-Managed (Minor)</w:t>
      </w:r>
    </w:p>
    <w:p w14:paraId="2044DDF4" w14:textId="77777777" w:rsidR="008C3327" w:rsidRDefault="00EC46C4">
      <w:pPr>
        <w:numPr>
          <w:ilvl w:val="1"/>
          <w:numId w:val="2"/>
        </w:numPr>
        <w:spacing w:after="0"/>
      </w:pPr>
      <w:r>
        <w:t xml:space="preserve">Expected </w:t>
      </w:r>
    </w:p>
    <w:p w14:paraId="0D039895" w14:textId="77777777" w:rsidR="008C3327" w:rsidRDefault="00EC46C4">
      <w:pPr>
        <w:numPr>
          <w:ilvl w:val="1"/>
          <w:numId w:val="2"/>
        </w:numPr>
      </w:pPr>
      <w:r>
        <w:t>All of the Above</w:t>
      </w:r>
    </w:p>
    <w:p w14:paraId="5E0155C8" w14:textId="77777777" w:rsidR="008C3327" w:rsidRDefault="00EC46C4">
      <w:pPr>
        <w:widowControl w:val="0"/>
        <w:numPr>
          <w:ilvl w:val="0"/>
          <w:numId w:val="2"/>
        </w:numPr>
        <w:spacing w:after="0"/>
      </w:pPr>
      <w:r>
        <w:rPr>
          <w:color w:val="231F20"/>
        </w:rPr>
        <w:t>When done consistently and effectively, correction can build relationships with students and maintain a positive learning climate.</w:t>
      </w:r>
    </w:p>
    <w:p w14:paraId="7444C8B2" w14:textId="77777777" w:rsidR="008C3327" w:rsidRDefault="00EC46C4">
      <w:pPr>
        <w:numPr>
          <w:ilvl w:val="1"/>
          <w:numId w:val="2"/>
        </w:numPr>
        <w:spacing w:after="0"/>
      </w:pPr>
      <w:r>
        <w:t>True</w:t>
      </w:r>
    </w:p>
    <w:p w14:paraId="0DD45C36" w14:textId="77777777" w:rsidR="008C3327" w:rsidRDefault="00EC46C4">
      <w:pPr>
        <w:numPr>
          <w:ilvl w:val="1"/>
          <w:numId w:val="2"/>
        </w:numPr>
        <w:rPr>
          <w:b/>
        </w:rPr>
      </w:pPr>
      <w:r>
        <w:t>False</w:t>
      </w:r>
    </w:p>
    <w:p w14:paraId="26E24DB9" w14:textId="77777777" w:rsidR="008C3327" w:rsidRDefault="00EC46C4">
      <w:pPr>
        <w:widowControl w:val="0"/>
        <w:numPr>
          <w:ilvl w:val="0"/>
          <w:numId w:val="2"/>
        </w:numPr>
        <w:spacing w:after="0"/>
      </w:pPr>
      <w:r>
        <w:rPr>
          <w:color w:val="231F20"/>
        </w:rPr>
        <w:t>Exclusion and punishment are effective at producing long-term reduction in problem behavior and punishing problem behavior.</w:t>
      </w:r>
    </w:p>
    <w:p w14:paraId="52CC7E55" w14:textId="77777777" w:rsidR="008C3327" w:rsidRDefault="00EC46C4">
      <w:pPr>
        <w:numPr>
          <w:ilvl w:val="1"/>
          <w:numId w:val="2"/>
        </w:numPr>
        <w:spacing w:after="0"/>
      </w:pPr>
      <w:r>
        <w:t>True</w:t>
      </w:r>
    </w:p>
    <w:p w14:paraId="0A1771B4" w14:textId="77777777" w:rsidR="008C3327" w:rsidRDefault="00EC46C4">
      <w:pPr>
        <w:numPr>
          <w:ilvl w:val="1"/>
          <w:numId w:val="2"/>
        </w:numPr>
      </w:pPr>
      <w:r>
        <w:t>False</w:t>
      </w:r>
    </w:p>
    <w:p w14:paraId="4071AC4E" w14:textId="77777777" w:rsidR="008C3327" w:rsidRDefault="00EC46C4">
      <w:pPr>
        <w:numPr>
          <w:ilvl w:val="0"/>
          <w:numId w:val="2"/>
        </w:numPr>
        <w:spacing w:after="0"/>
      </w:pPr>
      <w:r>
        <w:lastRenderedPageBreak/>
        <w:t>The list of office-managed behaviors and their respective definitions should be developed by the administrator without the participation of all staff.</w:t>
      </w:r>
    </w:p>
    <w:p w14:paraId="63EC02BA" w14:textId="77777777" w:rsidR="008C3327" w:rsidRDefault="00EC46C4">
      <w:pPr>
        <w:spacing w:after="0"/>
        <w:ind w:left="1440"/>
      </w:pPr>
      <w:r>
        <w:t>a.     True</w:t>
      </w:r>
    </w:p>
    <w:p w14:paraId="703183F7" w14:textId="77777777" w:rsidR="008C3327" w:rsidRDefault="00EC46C4">
      <w:pPr>
        <w:spacing w:after="0"/>
        <w:ind w:left="1440"/>
      </w:pPr>
      <w:r>
        <w:rPr>
          <w:b/>
        </w:rPr>
        <w:t xml:space="preserve">b.   </w:t>
      </w:r>
      <w:r>
        <w:t xml:space="preserve">  False</w:t>
      </w:r>
    </w:p>
    <w:p w14:paraId="36A0983C" w14:textId="77777777" w:rsidR="008C3327" w:rsidRDefault="008C3327">
      <w:pPr>
        <w:spacing w:after="0"/>
        <w:ind w:left="1440"/>
        <w:rPr>
          <w:b/>
        </w:rPr>
      </w:pPr>
    </w:p>
    <w:p w14:paraId="49FD193A" w14:textId="77777777" w:rsidR="008C3327" w:rsidRDefault="008C3327">
      <w:pPr>
        <w:ind w:left="720"/>
      </w:pPr>
    </w:p>
    <w:p w14:paraId="0DBDA156" w14:textId="77777777" w:rsidR="008C3327" w:rsidRDefault="008C3327">
      <w:pPr>
        <w:ind w:left="1080"/>
        <w:rPr>
          <w:b/>
        </w:rPr>
      </w:pPr>
    </w:p>
    <w:p w14:paraId="3EE31CDC" w14:textId="77777777" w:rsidR="008C3327" w:rsidRDefault="008C3327">
      <w:pPr>
        <w:jc w:val="center"/>
        <w:rPr>
          <w:b/>
        </w:rPr>
      </w:pPr>
    </w:p>
    <w:p w14:paraId="29D6FBBD" w14:textId="77777777" w:rsidR="008C3327" w:rsidRDefault="008C3327">
      <w:pPr>
        <w:jc w:val="center"/>
        <w:rPr>
          <w:b/>
        </w:rPr>
      </w:pPr>
    </w:p>
    <w:p w14:paraId="37845701" w14:textId="77777777" w:rsidR="008C3327" w:rsidRDefault="00EC46C4">
      <w:pPr>
        <w:jc w:val="center"/>
        <w:rPr>
          <w:b/>
        </w:rPr>
      </w:pPr>
      <w:r>
        <w:rPr>
          <w:b/>
        </w:rPr>
        <w:t>Discouraging Inappropriate Behavior</w:t>
      </w:r>
    </w:p>
    <w:p w14:paraId="6B0A96EE" w14:textId="77777777" w:rsidR="008C3327" w:rsidRDefault="00EC46C4">
      <w:pPr>
        <w:jc w:val="center"/>
        <w:rPr>
          <w:b/>
        </w:rPr>
      </w:pPr>
      <w:r>
        <w:rPr>
          <w:b/>
        </w:rPr>
        <w:t xml:space="preserve"> Pre/Post Answer Key</w:t>
      </w:r>
    </w:p>
    <w:p w14:paraId="104D12F0" w14:textId="77777777" w:rsidR="008C3327" w:rsidRDefault="008C3327">
      <w:pPr>
        <w:rPr>
          <w:b/>
          <w:i/>
        </w:rPr>
      </w:pPr>
    </w:p>
    <w:p w14:paraId="77DC3902" w14:textId="77777777" w:rsidR="008C3327" w:rsidRDefault="00EC46C4">
      <w:pPr>
        <w:rPr>
          <w:b/>
          <w:i/>
        </w:rPr>
      </w:pPr>
      <w:r>
        <w:rPr>
          <w:b/>
          <w:i/>
        </w:rPr>
        <w:t xml:space="preserve">Select the best match for each question.  </w:t>
      </w:r>
    </w:p>
    <w:p w14:paraId="5683E7ED" w14:textId="77777777" w:rsidR="008C3327" w:rsidRDefault="00EC46C4">
      <w:pPr>
        <w:numPr>
          <w:ilvl w:val="0"/>
          <w:numId w:val="1"/>
        </w:numPr>
        <w:pBdr>
          <w:top w:val="nil"/>
          <w:left w:val="nil"/>
          <w:bottom w:val="nil"/>
          <w:right w:val="nil"/>
          <w:between w:val="nil"/>
        </w:pBdr>
        <w:spacing w:after="0"/>
        <w:rPr>
          <w:color w:val="000000"/>
        </w:rPr>
      </w:pPr>
      <w:r>
        <w:rPr>
          <w:color w:val="000000"/>
        </w:rPr>
        <w:t>Whether a student engaging in appropriate behavior has a skill deficit or a performance deficit, more teaching and practice will be required to resolve the problem.</w:t>
      </w:r>
    </w:p>
    <w:p w14:paraId="1D656603" w14:textId="77777777" w:rsidR="008C3327" w:rsidRDefault="00EC46C4">
      <w:pPr>
        <w:numPr>
          <w:ilvl w:val="1"/>
          <w:numId w:val="1"/>
        </w:numPr>
        <w:pBdr>
          <w:top w:val="nil"/>
          <w:left w:val="nil"/>
          <w:bottom w:val="nil"/>
          <w:right w:val="nil"/>
          <w:between w:val="nil"/>
        </w:pBdr>
        <w:spacing w:after="0"/>
        <w:rPr>
          <w:b/>
          <w:color w:val="000000"/>
        </w:rPr>
      </w:pPr>
      <w:r>
        <w:rPr>
          <w:b/>
          <w:color w:val="000000"/>
        </w:rPr>
        <w:t>True</w:t>
      </w:r>
    </w:p>
    <w:p w14:paraId="56073EAE" w14:textId="77777777" w:rsidR="008C3327" w:rsidRDefault="00EC46C4">
      <w:pPr>
        <w:numPr>
          <w:ilvl w:val="1"/>
          <w:numId w:val="1"/>
        </w:numPr>
        <w:pBdr>
          <w:top w:val="nil"/>
          <w:left w:val="nil"/>
          <w:bottom w:val="nil"/>
          <w:right w:val="nil"/>
          <w:between w:val="nil"/>
        </w:pBdr>
        <w:rPr>
          <w:b/>
          <w:color w:val="000000"/>
        </w:rPr>
      </w:pPr>
      <w:r>
        <w:rPr>
          <w:color w:val="000000"/>
        </w:rPr>
        <w:t>False</w:t>
      </w:r>
    </w:p>
    <w:p w14:paraId="6EFC7EE3" w14:textId="77777777" w:rsidR="008C3327" w:rsidRDefault="00EC46C4">
      <w:pPr>
        <w:pBdr>
          <w:top w:val="nil"/>
          <w:left w:val="nil"/>
          <w:bottom w:val="nil"/>
          <w:right w:val="nil"/>
          <w:between w:val="nil"/>
        </w:pBdr>
        <w:spacing w:line="240" w:lineRule="auto"/>
        <w:ind w:left="720"/>
        <w:rPr>
          <w:color w:val="000000"/>
        </w:rPr>
      </w:pPr>
      <w:r>
        <w:rPr>
          <w:b/>
          <w:color w:val="000000"/>
        </w:rPr>
        <w:t xml:space="preserve">Rationale:  True. </w:t>
      </w:r>
      <w:r>
        <w:rPr>
          <w:color w:val="000000"/>
        </w:rPr>
        <w:t xml:space="preserve">Generally, learners fail to use expected behaviors for one of two reasons: 1) absence of knowledge or insufficient understanding of when to use the expected behavior, a </w:t>
      </w:r>
      <w:r>
        <w:rPr>
          <w:b/>
          <w:color w:val="000000"/>
        </w:rPr>
        <w:t xml:space="preserve">skill deficit </w:t>
      </w:r>
      <w:r>
        <w:rPr>
          <w:color w:val="000000"/>
        </w:rPr>
        <w:t xml:space="preserve">(“can’t do”), or 2) the social skills are known but there is a failure to perform the expected behavior at acceptable levels or in the correct circumstance, a </w:t>
      </w:r>
      <w:r>
        <w:rPr>
          <w:b/>
          <w:color w:val="000000"/>
        </w:rPr>
        <w:t xml:space="preserve">performance deficit </w:t>
      </w:r>
      <w:r>
        <w:rPr>
          <w:color w:val="000000"/>
        </w:rPr>
        <w:t xml:space="preserve">(“won’t do”). Either problem–skill deficit or performance deficit–requires more teaching, practice, and feedback to resolve. </w:t>
      </w:r>
    </w:p>
    <w:p w14:paraId="679CB6F5" w14:textId="77777777" w:rsidR="008C3327" w:rsidRDefault="00EC46C4">
      <w:pPr>
        <w:numPr>
          <w:ilvl w:val="0"/>
          <w:numId w:val="1"/>
        </w:numPr>
        <w:pBdr>
          <w:top w:val="nil"/>
          <w:left w:val="nil"/>
          <w:bottom w:val="nil"/>
          <w:right w:val="nil"/>
          <w:between w:val="nil"/>
        </w:pBdr>
        <w:spacing w:after="0"/>
        <w:rPr>
          <w:color w:val="000000"/>
        </w:rPr>
      </w:pPr>
      <w:r>
        <w:rPr>
          <w:color w:val="000000"/>
        </w:rPr>
        <w:t xml:space="preserve">When inappropriate behavior occurs, educators should consider if the expectations were clear, taught, and reinforced consistently. </w:t>
      </w:r>
    </w:p>
    <w:p w14:paraId="0223D5CF" w14:textId="77777777" w:rsidR="008C3327" w:rsidRDefault="00EC46C4">
      <w:pPr>
        <w:numPr>
          <w:ilvl w:val="1"/>
          <w:numId w:val="1"/>
        </w:numPr>
        <w:pBdr>
          <w:top w:val="nil"/>
          <w:left w:val="nil"/>
          <w:bottom w:val="nil"/>
          <w:right w:val="nil"/>
          <w:between w:val="nil"/>
        </w:pBdr>
        <w:spacing w:after="0"/>
        <w:rPr>
          <w:color w:val="000000"/>
        </w:rPr>
      </w:pPr>
      <w:r>
        <w:rPr>
          <w:color w:val="000000"/>
        </w:rPr>
        <w:t>False</w:t>
      </w:r>
    </w:p>
    <w:p w14:paraId="33CE22E4" w14:textId="77777777" w:rsidR="008C3327" w:rsidRDefault="00EC46C4">
      <w:pPr>
        <w:numPr>
          <w:ilvl w:val="1"/>
          <w:numId w:val="1"/>
        </w:numPr>
        <w:pBdr>
          <w:top w:val="nil"/>
          <w:left w:val="nil"/>
          <w:bottom w:val="nil"/>
          <w:right w:val="nil"/>
          <w:between w:val="nil"/>
        </w:pBdr>
        <w:rPr>
          <w:b/>
          <w:color w:val="000000"/>
        </w:rPr>
      </w:pPr>
      <w:r>
        <w:rPr>
          <w:b/>
          <w:color w:val="000000"/>
        </w:rPr>
        <w:t>True</w:t>
      </w:r>
    </w:p>
    <w:p w14:paraId="061D639E" w14:textId="77777777" w:rsidR="008C3327" w:rsidRDefault="00EC46C4">
      <w:pPr>
        <w:pBdr>
          <w:top w:val="nil"/>
          <w:left w:val="nil"/>
          <w:bottom w:val="nil"/>
          <w:right w:val="nil"/>
          <w:between w:val="nil"/>
        </w:pBdr>
        <w:spacing w:line="240" w:lineRule="auto"/>
        <w:ind w:left="720"/>
        <w:rPr>
          <w:color w:val="000000"/>
        </w:rPr>
      </w:pPr>
      <w:r>
        <w:rPr>
          <w:b/>
          <w:color w:val="000000"/>
        </w:rPr>
        <w:t xml:space="preserve">Rationale:  </w:t>
      </w:r>
      <w:r>
        <w:rPr>
          <w:color w:val="000000"/>
        </w:rPr>
        <w:t xml:space="preserve">It is critical to remember the importance of prevention when managing misbehavior. As educators, it is important to use strategies to decrease the likelihood the behaviors will occur in the first place. </w:t>
      </w:r>
    </w:p>
    <w:p w14:paraId="30836643" w14:textId="77777777" w:rsidR="008C3327" w:rsidRDefault="00EC46C4">
      <w:pPr>
        <w:numPr>
          <w:ilvl w:val="0"/>
          <w:numId w:val="1"/>
        </w:numPr>
        <w:spacing w:after="0"/>
      </w:pPr>
      <w:r>
        <w:t>___________ behaviors</w:t>
      </w:r>
      <w:r>
        <w:rPr>
          <w:b/>
        </w:rPr>
        <w:t xml:space="preserve"> </w:t>
      </w:r>
      <w:r>
        <w:t>include potentially illegal activities, serious disruptions to learning, or unsafe acts that poses a danger to the student or others.</w:t>
      </w:r>
    </w:p>
    <w:p w14:paraId="3BF6E538" w14:textId="77777777" w:rsidR="008C3327" w:rsidRDefault="00EC46C4">
      <w:pPr>
        <w:numPr>
          <w:ilvl w:val="1"/>
          <w:numId w:val="1"/>
        </w:numPr>
        <w:pBdr>
          <w:top w:val="nil"/>
          <w:left w:val="nil"/>
          <w:bottom w:val="nil"/>
          <w:right w:val="nil"/>
          <w:between w:val="nil"/>
        </w:pBdr>
        <w:spacing w:after="0"/>
        <w:rPr>
          <w:b/>
          <w:color w:val="000000"/>
        </w:rPr>
      </w:pPr>
      <w:r>
        <w:rPr>
          <w:b/>
          <w:color w:val="000000"/>
        </w:rPr>
        <w:t>Office-Managed (Major)</w:t>
      </w:r>
    </w:p>
    <w:p w14:paraId="09C456C3" w14:textId="77777777" w:rsidR="008C3327" w:rsidRDefault="00EC46C4">
      <w:pPr>
        <w:numPr>
          <w:ilvl w:val="1"/>
          <w:numId w:val="1"/>
        </w:numPr>
        <w:pBdr>
          <w:top w:val="nil"/>
          <w:left w:val="nil"/>
          <w:bottom w:val="nil"/>
          <w:right w:val="nil"/>
          <w:between w:val="nil"/>
        </w:pBdr>
        <w:spacing w:after="0"/>
        <w:rPr>
          <w:b/>
          <w:color w:val="000000"/>
        </w:rPr>
      </w:pPr>
      <w:r>
        <w:rPr>
          <w:color w:val="000000"/>
        </w:rPr>
        <w:t>Staff-Managed (Minor)</w:t>
      </w:r>
    </w:p>
    <w:p w14:paraId="4C4119E8" w14:textId="77777777" w:rsidR="008C3327" w:rsidRDefault="00EC46C4">
      <w:pPr>
        <w:numPr>
          <w:ilvl w:val="1"/>
          <w:numId w:val="1"/>
        </w:numPr>
        <w:pBdr>
          <w:top w:val="nil"/>
          <w:left w:val="nil"/>
          <w:bottom w:val="nil"/>
          <w:right w:val="nil"/>
          <w:between w:val="nil"/>
        </w:pBdr>
        <w:spacing w:after="0"/>
        <w:rPr>
          <w:color w:val="000000"/>
        </w:rPr>
      </w:pPr>
      <w:r>
        <w:rPr>
          <w:color w:val="000000"/>
        </w:rPr>
        <w:t xml:space="preserve">Expected </w:t>
      </w:r>
    </w:p>
    <w:p w14:paraId="788BB36B" w14:textId="77777777" w:rsidR="008C3327" w:rsidRDefault="00EC46C4">
      <w:pPr>
        <w:numPr>
          <w:ilvl w:val="1"/>
          <w:numId w:val="1"/>
        </w:numPr>
        <w:pBdr>
          <w:top w:val="nil"/>
          <w:left w:val="nil"/>
          <w:bottom w:val="nil"/>
          <w:right w:val="nil"/>
          <w:between w:val="nil"/>
        </w:pBdr>
        <w:rPr>
          <w:color w:val="000000"/>
        </w:rPr>
      </w:pPr>
      <w:r>
        <w:rPr>
          <w:color w:val="000000"/>
        </w:rPr>
        <w:lastRenderedPageBreak/>
        <w:t>All of the Above</w:t>
      </w:r>
    </w:p>
    <w:p w14:paraId="226EFD6B" w14:textId="77777777" w:rsidR="008C3327" w:rsidRDefault="00EC46C4">
      <w:pPr>
        <w:pBdr>
          <w:top w:val="nil"/>
          <w:left w:val="nil"/>
          <w:bottom w:val="nil"/>
          <w:right w:val="nil"/>
          <w:between w:val="nil"/>
        </w:pBdr>
        <w:spacing w:line="240" w:lineRule="auto"/>
        <w:ind w:left="720"/>
        <w:rPr>
          <w:color w:val="000000"/>
        </w:rPr>
      </w:pPr>
      <w:r>
        <w:rPr>
          <w:b/>
          <w:color w:val="000000"/>
        </w:rPr>
        <w:t xml:space="preserve">Rationale: </w:t>
      </w:r>
      <w:r>
        <w:rPr>
          <w:color w:val="000000"/>
        </w:rPr>
        <w:t xml:space="preserve">An Office-managed behavior is a serious or chronic disruption, concerns safety for the student or others, or is a potentially illegal behavior. </w:t>
      </w:r>
    </w:p>
    <w:p w14:paraId="16FCBAEE" w14:textId="77777777" w:rsidR="008C3327" w:rsidRDefault="00EC46C4">
      <w:pPr>
        <w:widowControl w:val="0"/>
        <w:numPr>
          <w:ilvl w:val="0"/>
          <w:numId w:val="1"/>
        </w:numPr>
        <w:pBdr>
          <w:top w:val="nil"/>
          <w:left w:val="nil"/>
          <w:bottom w:val="nil"/>
          <w:right w:val="nil"/>
          <w:between w:val="nil"/>
        </w:pBdr>
        <w:spacing w:after="0"/>
        <w:rPr>
          <w:color w:val="000000"/>
        </w:rPr>
      </w:pPr>
      <w:r>
        <w:rPr>
          <w:color w:val="231F20"/>
        </w:rPr>
        <w:t>When done consistently and effectively, correction can build relationships with students and maintain a positive learning climate.</w:t>
      </w:r>
    </w:p>
    <w:p w14:paraId="789BF3C1" w14:textId="77777777" w:rsidR="008C3327" w:rsidRDefault="00EC46C4">
      <w:pPr>
        <w:numPr>
          <w:ilvl w:val="1"/>
          <w:numId w:val="1"/>
        </w:numPr>
        <w:pBdr>
          <w:top w:val="nil"/>
          <w:left w:val="nil"/>
          <w:bottom w:val="nil"/>
          <w:right w:val="nil"/>
          <w:between w:val="nil"/>
        </w:pBdr>
        <w:spacing w:after="0"/>
        <w:rPr>
          <w:b/>
          <w:color w:val="000000"/>
        </w:rPr>
      </w:pPr>
      <w:r>
        <w:rPr>
          <w:b/>
          <w:color w:val="000000"/>
        </w:rPr>
        <w:t>True</w:t>
      </w:r>
    </w:p>
    <w:p w14:paraId="11E33544" w14:textId="77777777" w:rsidR="008C3327" w:rsidRDefault="00EC46C4">
      <w:pPr>
        <w:numPr>
          <w:ilvl w:val="1"/>
          <w:numId w:val="1"/>
        </w:numPr>
        <w:pBdr>
          <w:top w:val="nil"/>
          <w:left w:val="nil"/>
          <w:bottom w:val="nil"/>
          <w:right w:val="nil"/>
          <w:between w:val="nil"/>
        </w:pBdr>
        <w:rPr>
          <w:b/>
          <w:color w:val="000000"/>
        </w:rPr>
      </w:pPr>
      <w:r>
        <w:rPr>
          <w:color w:val="000000"/>
        </w:rPr>
        <w:t>False</w:t>
      </w:r>
    </w:p>
    <w:p w14:paraId="547F38CF" w14:textId="77777777" w:rsidR="008C3327" w:rsidRDefault="00EC46C4">
      <w:pPr>
        <w:ind w:left="720"/>
        <w:rPr>
          <w:b/>
        </w:rPr>
      </w:pPr>
      <w:bookmarkStart w:id="1" w:name="_gjdgxs" w:colFirst="0" w:colLast="0"/>
      <w:bookmarkEnd w:id="1"/>
      <w:r>
        <w:rPr>
          <w:b/>
        </w:rPr>
        <w:t xml:space="preserve">Rationale:  </w:t>
      </w:r>
      <w:r>
        <w:t>Staff that utilize an instructional, teaching approach consistently and effectively when correcting student behavior demonstrate the importance of the expectations and build positive relationships with students.</w:t>
      </w:r>
      <w:r>
        <w:rPr>
          <w:b/>
        </w:rPr>
        <w:t xml:space="preserve"> </w:t>
      </w:r>
    </w:p>
    <w:p w14:paraId="2FB34580" w14:textId="77777777" w:rsidR="008C3327" w:rsidRDefault="00EC46C4">
      <w:pPr>
        <w:widowControl w:val="0"/>
        <w:numPr>
          <w:ilvl w:val="0"/>
          <w:numId w:val="1"/>
        </w:numPr>
        <w:pBdr>
          <w:top w:val="nil"/>
          <w:left w:val="nil"/>
          <w:bottom w:val="nil"/>
          <w:right w:val="nil"/>
          <w:between w:val="nil"/>
        </w:pBdr>
        <w:spacing w:after="0"/>
        <w:rPr>
          <w:color w:val="000000"/>
        </w:rPr>
      </w:pPr>
      <w:r>
        <w:rPr>
          <w:color w:val="231F20"/>
        </w:rPr>
        <w:t>Exclusion and punishment are effective at producing long-term reduction in problem behavior and punishing problem behavior.</w:t>
      </w:r>
    </w:p>
    <w:p w14:paraId="0B7E1359" w14:textId="77777777" w:rsidR="008C3327" w:rsidRDefault="00EC46C4">
      <w:pPr>
        <w:numPr>
          <w:ilvl w:val="1"/>
          <w:numId w:val="1"/>
        </w:numPr>
        <w:pBdr>
          <w:top w:val="nil"/>
          <w:left w:val="nil"/>
          <w:bottom w:val="nil"/>
          <w:right w:val="nil"/>
          <w:between w:val="nil"/>
        </w:pBdr>
        <w:spacing w:after="0"/>
        <w:rPr>
          <w:color w:val="000000"/>
        </w:rPr>
      </w:pPr>
      <w:r>
        <w:rPr>
          <w:color w:val="000000"/>
        </w:rPr>
        <w:t>True</w:t>
      </w:r>
    </w:p>
    <w:p w14:paraId="7EB8FA9F" w14:textId="77777777" w:rsidR="008C3327" w:rsidRDefault="00EC46C4">
      <w:pPr>
        <w:numPr>
          <w:ilvl w:val="1"/>
          <w:numId w:val="1"/>
        </w:numPr>
        <w:pBdr>
          <w:top w:val="nil"/>
          <w:left w:val="nil"/>
          <w:bottom w:val="nil"/>
          <w:right w:val="nil"/>
          <w:between w:val="nil"/>
        </w:pBdr>
        <w:rPr>
          <w:b/>
          <w:color w:val="000000"/>
        </w:rPr>
      </w:pPr>
      <w:r>
        <w:rPr>
          <w:b/>
          <w:color w:val="000000"/>
        </w:rPr>
        <w:t>False</w:t>
      </w:r>
    </w:p>
    <w:p w14:paraId="197395EF" w14:textId="77777777" w:rsidR="008C3327" w:rsidRDefault="00EC46C4">
      <w:pPr>
        <w:pBdr>
          <w:top w:val="nil"/>
          <w:left w:val="nil"/>
          <w:bottom w:val="nil"/>
          <w:right w:val="nil"/>
          <w:between w:val="nil"/>
        </w:pBdr>
        <w:spacing w:line="240" w:lineRule="auto"/>
        <w:ind w:left="720"/>
        <w:rPr>
          <w:color w:val="000000"/>
        </w:rPr>
      </w:pPr>
      <w:r>
        <w:rPr>
          <w:b/>
          <w:color w:val="000000"/>
        </w:rPr>
        <w:t xml:space="preserve">Rationale: </w:t>
      </w:r>
      <w:r>
        <w:rPr>
          <w:color w:val="000000"/>
        </w:rPr>
        <w:t>Schools have a long history of using punitive push-out approaches for misbehavior (e.g., removal from class, in school suspension, detention, expulsion, etc.). However, years of research indicates that exclusion and punishment are ineffective at producing long-term reduction in problem behavior and punishing problem behavior without a positive, proactive, educative approach has been shown to actually increase aggression, vandalism, truancy, and dropouts.</w:t>
      </w:r>
    </w:p>
    <w:p w14:paraId="024BA228" w14:textId="77777777" w:rsidR="008C3327" w:rsidRDefault="00EC46C4">
      <w:pPr>
        <w:numPr>
          <w:ilvl w:val="0"/>
          <w:numId w:val="1"/>
        </w:numPr>
        <w:spacing w:after="0"/>
      </w:pPr>
      <w:r>
        <w:t>The list of office-managed behaviors and their respective definitions should be developed by the administrator without the participation of all staff.</w:t>
      </w:r>
    </w:p>
    <w:p w14:paraId="2A989214" w14:textId="77777777" w:rsidR="008C3327" w:rsidRDefault="00EC46C4">
      <w:pPr>
        <w:spacing w:after="0"/>
        <w:ind w:left="1440"/>
      </w:pPr>
      <w:r>
        <w:t>a.     True</w:t>
      </w:r>
    </w:p>
    <w:p w14:paraId="3A28CFED" w14:textId="77777777" w:rsidR="008C3327" w:rsidRDefault="00EC46C4">
      <w:pPr>
        <w:spacing w:after="0"/>
        <w:ind w:left="1440"/>
        <w:rPr>
          <w:b/>
        </w:rPr>
      </w:pPr>
      <w:r>
        <w:rPr>
          <w:b/>
        </w:rPr>
        <w:t>b.     False</w:t>
      </w:r>
    </w:p>
    <w:p w14:paraId="4ABD8C97" w14:textId="77777777" w:rsidR="008C3327" w:rsidRDefault="008C3327">
      <w:pPr>
        <w:spacing w:after="0"/>
        <w:ind w:left="1440"/>
        <w:rPr>
          <w:b/>
        </w:rPr>
      </w:pPr>
    </w:p>
    <w:p w14:paraId="64C7605C" w14:textId="77777777" w:rsidR="008C3327" w:rsidRDefault="00EC46C4">
      <w:pPr>
        <w:ind w:left="720"/>
      </w:pPr>
      <w:r>
        <w:rPr>
          <w:b/>
        </w:rPr>
        <w:t xml:space="preserve">Rationale: </w:t>
      </w:r>
      <w:r>
        <w:t xml:space="preserve">Full engagement by all staff will likely lead to higher levels of implementation. Developing the list of office-managed behaviors and their respective definitions should be a collaborative effort. </w:t>
      </w:r>
    </w:p>
    <w:p w14:paraId="4FC88BA7" w14:textId="77777777" w:rsidR="008C3327" w:rsidRDefault="008C3327">
      <w:pPr>
        <w:ind w:left="1080"/>
        <w:rPr>
          <w:b/>
        </w:rPr>
      </w:pPr>
    </w:p>
    <w:sectPr w:rsidR="008C33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B5E"/>
    <w:multiLevelType w:val="multilevel"/>
    <w:tmpl w:val="557E4A16"/>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047081"/>
    <w:multiLevelType w:val="multilevel"/>
    <w:tmpl w:val="BA84F0DA"/>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7"/>
    <w:rsid w:val="008C3327"/>
    <w:rsid w:val="00AC4989"/>
    <w:rsid w:val="00EC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7673B"/>
  <w15:docId w15:val="{208FF540-1675-9F41-BB22-2B525BD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2020-07-31T20:51:00Z</dcterms:created>
  <dcterms:modified xsi:type="dcterms:W3CDTF">2020-07-31T20:51:00Z</dcterms:modified>
</cp:coreProperties>
</file>