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AFE646" w14:textId="77777777" w:rsidR="00F73B2C" w:rsidRDefault="00000000">
      <w:pPr>
        <w:jc w:val="center"/>
        <w:rPr>
          <w:b/>
        </w:rPr>
      </w:pPr>
      <w:r>
        <w:rPr>
          <w:b/>
        </w:rPr>
        <w:t>Common Philosophy and Purpose Leadership Team Assessment</w:t>
      </w:r>
    </w:p>
    <w:p w14:paraId="6921D11C" w14:textId="77777777" w:rsidR="00F73B2C" w:rsidRDefault="00F73B2C"/>
    <w:p w14:paraId="51601C87" w14:textId="77777777" w:rsidR="00F73B2C" w:rsidRDefault="00000000">
      <w:r>
        <w:rPr>
          <w:b/>
        </w:rPr>
        <w:t>System:</w:t>
      </w:r>
      <w:r>
        <w:t xml:space="preserve"> The building leadership team has established a </w:t>
      </w:r>
      <w:proofErr w:type="spellStart"/>
      <w:r>
        <w:t>buildingwide</w:t>
      </w:r>
      <w:proofErr w:type="spellEnd"/>
      <w:r>
        <w:t xml:space="preserve"> understanding of the </w:t>
      </w:r>
      <w:proofErr w:type="gramStart"/>
      <w:r>
        <w:t>ABC’s</w:t>
      </w:r>
      <w:proofErr w:type="gramEnd"/>
      <w:r>
        <w:t xml:space="preserve"> of behavior, the importance of adult behaviors that promote positive student-teacher relationships. The building leadership team has provided professional learning opportunities for all staff to engage in the development of a common philosophy and purpose through co-creation of beliefs, mission and vision statements and collective commitments that include and focus on social/emotional/behavioral student outcomes. </w:t>
      </w:r>
    </w:p>
    <w:p w14:paraId="6F333C75" w14:textId="77777777" w:rsidR="00F73B2C" w:rsidRDefault="00F73B2C">
      <w:pPr>
        <w:rPr>
          <w:highlight w:val="yellow"/>
        </w:rPr>
      </w:pPr>
    </w:p>
    <w:p w14:paraId="1BA35768" w14:textId="77777777" w:rsidR="00F73B2C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On a </w:t>
      </w:r>
      <w:proofErr w:type="gramStart"/>
      <w:r>
        <w:rPr>
          <w:sz w:val="20"/>
          <w:szCs w:val="20"/>
        </w:rPr>
        <w:t>numerical response questions</w:t>
      </w:r>
      <w:proofErr w:type="gramEnd"/>
      <w:r>
        <w:rPr>
          <w:sz w:val="20"/>
          <w:szCs w:val="20"/>
        </w:rPr>
        <w:t>, please rate your implementation using the following scale:</w:t>
      </w:r>
    </w:p>
    <w:p w14:paraId="645CF0D8" w14:textId="77777777" w:rsidR="00F73B2C" w:rsidRDefault="00000000">
      <w:pPr>
        <w:rPr>
          <w:sz w:val="20"/>
          <w:szCs w:val="20"/>
        </w:rPr>
      </w:pPr>
      <w:r>
        <w:rPr>
          <w:sz w:val="20"/>
          <w:szCs w:val="20"/>
        </w:rPr>
        <w:t>1-Rarely     2-Sometimes     3-Almost Always     4-Always</w:t>
      </w:r>
    </w:p>
    <w:p w14:paraId="5C9073EC" w14:textId="77777777" w:rsidR="00F73B2C" w:rsidRDefault="00F73B2C">
      <w:pPr>
        <w:rPr>
          <w:sz w:val="16"/>
          <w:szCs w:val="16"/>
        </w:rPr>
      </w:pPr>
    </w:p>
    <w:p w14:paraId="2CBBFC54" w14:textId="77777777" w:rsidR="00F73B2C" w:rsidRDefault="00000000">
      <w:pPr>
        <w:rPr>
          <w:sz w:val="20"/>
          <w:szCs w:val="20"/>
        </w:rPr>
      </w:pPr>
      <w:r>
        <w:rPr>
          <w:color w:val="1D1C1D"/>
          <w:sz w:val="20"/>
          <w:szCs w:val="20"/>
        </w:rPr>
        <w:t xml:space="preserve">The building leadership team has established a list of </w:t>
      </w:r>
      <w:r>
        <w:rPr>
          <w:b/>
          <w:color w:val="1D1C1D"/>
          <w:sz w:val="20"/>
          <w:szCs w:val="20"/>
        </w:rPr>
        <w:t xml:space="preserve">common beliefs </w:t>
      </w:r>
      <w:r>
        <w:rPr>
          <w:color w:val="1D1C1D"/>
          <w:sz w:val="20"/>
          <w:szCs w:val="20"/>
        </w:rPr>
        <w:t xml:space="preserve">about students and behavior. </w:t>
      </w:r>
    </w:p>
    <w:tbl>
      <w:tblPr>
        <w:tblStyle w:val="a"/>
        <w:tblW w:w="976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0"/>
        <w:gridCol w:w="1305"/>
      </w:tblGrid>
      <w:tr w:rsidR="00F73B2C" w14:paraId="3BFAF9C7" w14:textId="77777777"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E2F4" w14:textId="77777777" w:rsidR="00F73B2C" w:rsidRDefault="0000000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engaged all staff in professional learning that provides an overview of the positive, proactive approach in Schoolwide Positive Behavior Support (SW-PBS) schools and districts that includes:</w:t>
            </w:r>
          </w:p>
          <w:p w14:paraId="22CE8C93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Dialog around their current collective beliefs regarding students today.</w:t>
            </w:r>
          </w:p>
          <w:p w14:paraId="68F3A663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Dialog around the scope of challenges in education today in general and within their school.</w:t>
            </w:r>
          </w:p>
          <w:p w14:paraId="66430CA3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Dialog around the benefits of a unified, proactive, preventative approach to discipline such as SW-PBS.</w:t>
            </w:r>
          </w:p>
          <w:p w14:paraId="3548BFE7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Development of a list of proactive beliefs that all staff can support.</w:t>
            </w:r>
          </w:p>
          <w:p w14:paraId="42F6CFF8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Strategic steps to engage students, </w:t>
            </w:r>
            <w:proofErr w:type="gramStart"/>
            <w:r>
              <w:rPr>
                <w:i/>
                <w:sz w:val="20"/>
                <w:szCs w:val="20"/>
              </w:rPr>
              <w:t>families</w:t>
            </w:r>
            <w:proofErr w:type="gramEnd"/>
            <w:r>
              <w:rPr>
                <w:i/>
                <w:sz w:val="20"/>
                <w:szCs w:val="20"/>
              </w:rPr>
              <w:t xml:space="preserve"> and communities to revisit their beliefs around education.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28C6" w14:textId="77777777" w:rsidR="00F73B2C" w:rsidRDefault="00F7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2249F8F1" w14:textId="77777777" w:rsidR="00F73B2C" w:rsidRDefault="00F7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0ADFF432" w14:textId="77777777" w:rsidR="00F73B2C" w:rsidRDefault="00F7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4CA7CFF2" w14:textId="77777777" w:rsidR="00F73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5CE15014" w14:textId="77777777" w:rsidR="00F73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1   2   3   4</w:t>
            </w:r>
          </w:p>
          <w:p w14:paraId="4AC9EEF3" w14:textId="77777777" w:rsidR="00F73B2C" w:rsidRDefault="00F7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3FE0B865" w14:textId="77777777" w:rsidR="00F73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2B0EC58C" w14:textId="77777777" w:rsidR="00F73B2C" w:rsidRDefault="00F7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70BD50F1" w14:textId="77777777" w:rsidR="00F73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29D71986" w14:textId="77777777" w:rsidR="00F73B2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1   2   3   4  </w:t>
            </w:r>
          </w:p>
        </w:tc>
      </w:tr>
    </w:tbl>
    <w:p w14:paraId="264D27CD" w14:textId="77777777" w:rsidR="00F73B2C" w:rsidRDefault="00F73B2C">
      <w:pPr>
        <w:spacing w:line="240" w:lineRule="auto"/>
        <w:rPr>
          <w:sz w:val="16"/>
          <w:szCs w:val="16"/>
        </w:rPr>
      </w:pPr>
    </w:p>
    <w:p w14:paraId="78FCBB83" w14:textId="77777777" w:rsidR="00F73B2C" w:rsidRDefault="00F73B2C">
      <w:pPr>
        <w:rPr>
          <w:sz w:val="20"/>
          <w:szCs w:val="20"/>
        </w:rPr>
      </w:pPr>
    </w:p>
    <w:p w14:paraId="12B27AD7" w14:textId="77777777" w:rsidR="00F73B2C" w:rsidRDefault="00000000">
      <w:pPr>
        <w:rPr>
          <w:sz w:val="20"/>
          <w:szCs w:val="20"/>
        </w:rPr>
      </w:pPr>
      <w:r>
        <w:rPr>
          <w:color w:val="1D1C1D"/>
          <w:sz w:val="20"/>
          <w:szCs w:val="20"/>
        </w:rPr>
        <w:t xml:space="preserve">The building’s </w:t>
      </w:r>
      <w:r>
        <w:rPr>
          <w:b/>
          <w:color w:val="1D1C1D"/>
          <w:sz w:val="20"/>
          <w:szCs w:val="20"/>
        </w:rPr>
        <w:t>mission and vision statements</w:t>
      </w:r>
      <w:r>
        <w:rPr>
          <w:color w:val="1D1C1D"/>
          <w:sz w:val="20"/>
          <w:szCs w:val="20"/>
        </w:rPr>
        <w:t xml:space="preserve"> address the development of student social competence.</w:t>
      </w:r>
    </w:p>
    <w:tbl>
      <w:tblPr>
        <w:tblStyle w:val="a0"/>
        <w:tblW w:w="976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0"/>
        <w:gridCol w:w="1305"/>
      </w:tblGrid>
      <w:tr w:rsidR="00F73B2C" w14:paraId="7EE3BA22" w14:textId="77777777"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5375" w14:textId="77777777" w:rsidR="00F73B2C" w:rsidRDefault="00000000">
            <w:pPr>
              <w:spacing w:line="240" w:lineRule="auto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The building leadership team has engaged all staff in professional learning that provides an overview of the positive, proactive approach in Schoolwide Positive Behavior Support (SW-PBS) schools and districts that includes:</w:t>
            </w:r>
          </w:p>
          <w:p w14:paraId="20D1A90A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Revisiting the school </w:t>
            </w:r>
            <w:r>
              <w:rPr>
                <w:b/>
                <w:i/>
                <w:sz w:val="20"/>
                <w:szCs w:val="20"/>
              </w:rPr>
              <w:t xml:space="preserve">mission statement </w:t>
            </w:r>
            <w:r>
              <w:rPr>
                <w:i/>
                <w:sz w:val="20"/>
                <w:szCs w:val="20"/>
              </w:rPr>
              <w:t>which answers “Why do we exist? What do we do?” to document if it includes social/emotional/behavioral competence of students.</w:t>
            </w:r>
          </w:p>
          <w:p w14:paraId="264EAFF0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Revisiting the school </w:t>
            </w:r>
            <w:r>
              <w:rPr>
                <w:b/>
                <w:i/>
                <w:sz w:val="20"/>
                <w:szCs w:val="20"/>
              </w:rPr>
              <w:t xml:space="preserve">vision statement </w:t>
            </w:r>
            <w:r>
              <w:rPr>
                <w:i/>
                <w:sz w:val="20"/>
                <w:szCs w:val="20"/>
              </w:rPr>
              <w:t>which answers “What do we want to create?” to document if it includes the whole student (i.e., social/emotional/behavioral competence).</w:t>
            </w:r>
          </w:p>
          <w:p w14:paraId="33C052B8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Updating the school </w:t>
            </w:r>
            <w:r>
              <w:rPr>
                <w:b/>
                <w:i/>
                <w:sz w:val="20"/>
                <w:szCs w:val="20"/>
              </w:rPr>
              <w:t>mission and vision statement</w:t>
            </w:r>
            <w:r>
              <w:rPr>
                <w:i/>
                <w:sz w:val="20"/>
                <w:szCs w:val="20"/>
              </w:rPr>
              <w:t>s to ensure they include social/emotional/behavioral competence, as needed.</w:t>
            </w:r>
          </w:p>
          <w:p w14:paraId="74323016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Strategic steps to engage students, families and communities to revisit their agreement with updated </w:t>
            </w:r>
            <w:r>
              <w:rPr>
                <w:b/>
                <w:i/>
                <w:sz w:val="20"/>
                <w:szCs w:val="20"/>
              </w:rPr>
              <w:t xml:space="preserve">mission and vision </w:t>
            </w:r>
            <w:proofErr w:type="gramStart"/>
            <w:r>
              <w:rPr>
                <w:b/>
                <w:i/>
                <w:sz w:val="20"/>
                <w:szCs w:val="20"/>
              </w:rPr>
              <w:t>statement</w:t>
            </w:r>
            <w:r>
              <w:rPr>
                <w:i/>
                <w:sz w:val="20"/>
                <w:szCs w:val="20"/>
              </w:rPr>
              <w:t>s  that</w:t>
            </w:r>
            <w:proofErr w:type="gramEnd"/>
            <w:r>
              <w:rPr>
                <w:i/>
                <w:sz w:val="20"/>
                <w:szCs w:val="20"/>
              </w:rPr>
              <w:t xml:space="preserve"> include social/emotional/behavioral competence.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B4A0" w14:textId="77777777" w:rsidR="00F73B2C" w:rsidRDefault="00F73B2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FD490B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79E832EA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5BF62807" w14:textId="77777777" w:rsidR="00F73B2C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0D6A797A" w14:textId="77777777" w:rsidR="00F73B2C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8C2E422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77B6C9A2" w14:textId="77777777" w:rsidR="00F73B2C" w:rsidRDefault="00000000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3A625186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68DE5D51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5AECBE3" w14:textId="77777777" w:rsidR="00F73B2C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0DD086AE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13CB7211" w14:textId="77777777" w:rsidR="00F73B2C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</w:tc>
      </w:tr>
    </w:tbl>
    <w:p w14:paraId="0168A0E4" w14:textId="77777777" w:rsidR="00F73B2C" w:rsidRDefault="00F73B2C">
      <w:pPr>
        <w:rPr>
          <w:sz w:val="20"/>
          <w:szCs w:val="20"/>
        </w:rPr>
      </w:pPr>
    </w:p>
    <w:p w14:paraId="25F10C18" w14:textId="77777777" w:rsidR="00F73B2C" w:rsidRDefault="00F73B2C">
      <w:pPr>
        <w:rPr>
          <w:sz w:val="20"/>
          <w:szCs w:val="20"/>
        </w:rPr>
      </w:pPr>
    </w:p>
    <w:p w14:paraId="2B69B037" w14:textId="77777777" w:rsidR="00F73B2C" w:rsidRDefault="00000000">
      <w:pPr>
        <w:rPr>
          <w:sz w:val="20"/>
          <w:szCs w:val="20"/>
        </w:rPr>
      </w:pPr>
      <w:r>
        <w:rPr>
          <w:color w:val="1D1C1D"/>
          <w:sz w:val="20"/>
          <w:szCs w:val="20"/>
        </w:rPr>
        <w:t xml:space="preserve">The building leadership team has gained and documented </w:t>
      </w:r>
      <w:r>
        <w:rPr>
          <w:b/>
          <w:color w:val="1D1C1D"/>
          <w:sz w:val="20"/>
          <w:szCs w:val="20"/>
        </w:rPr>
        <w:t xml:space="preserve">staff commitment </w:t>
      </w:r>
      <w:r>
        <w:rPr>
          <w:color w:val="1D1C1D"/>
          <w:sz w:val="20"/>
          <w:szCs w:val="20"/>
        </w:rPr>
        <w:t>to SW-PBS.</w:t>
      </w:r>
    </w:p>
    <w:tbl>
      <w:tblPr>
        <w:tblStyle w:val="a1"/>
        <w:tblW w:w="976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0"/>
        <w:gridCol w:w="1305"/>
      </w:tblGrid>
      <w:tr w:rsidR="00F73B2C" w14:paraId="7210DB12" w14:textId="77777777"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F581" w14:textId="77777777" w:rsidR="00F73B2C" w:rsidRDefault="0000000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engaged all staff in documenting specific steps that demonstrate a commitment to SW-PBS including:</w:t>
            </w:r>
          </w:p>
          <w:p w14:paraId="7D6C0494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Participation in learning activities to engage in co-creation of a new schoolwide approach to discipline.</w:t>
            </w:r>
          </w:p>
          <w:p w14:paraId="33F8987E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Participation in learning activities to grow knowledge and skills of best practices for creating a positive schoolwide climate (</w:t>
            </w:r>
            <w:proofErr w:type="gramStart"/>
            <w:r>
              <w:rPr>
                <w:i/>
                <w:sz w:val="20"/>
                <w:szCs w:val="20"/>
              </w:rPr>
              <w:t>e.g.</w:t>
            </w:r>
            <w:proofErr w:type="gramEnd"/>
            <w:r>
              <w:rPr>
                <w:i/>
                <w:sz w:val="20"/>
                <w:szCs w:val="20"/>
              </w:rPr>
              <w:t xml:space="preserve"> defining, teaching, and encouraging expected behaviors, effectively discouraging unexpected behaviors,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  <w:p w14:paraId="62FED93C" w14:textId="77777777" w:rsidR="00F73B2C" w:rsidRDefault="00000000">
            <w:pPr>
              <w:numPr>
                <w:ilvl w:val="0"/>
                <w:numId w:val="1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Participation in learning activities to grow knowledge and skills of best practices for creating a positive classroom climate (e.g. effective teaching and learning practices for the classroom such as defining, teaching, and encouraging expected behaviors, effectively discouraging unexpected behaviors,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CD3A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7C2E22A0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10F35E4C" w14:textId="77777777" w:rsidR="00F73B2C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63753AFC" w14:textId="77777777" w:rsidR="00F73B2C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2364CA4A" w14:textId="77777777" w:rsidR="00F73B2C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6CB12C35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63F9D75A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02C77955" w14:textId="77777777" w:rsidR="00F73B2C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398658FE" w14:textId="77777777" w:rsidR="00F73B2C" w:rsidRDefault="00F73B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0BB1275F" w14:textId="77777777" w:rsidR="00F73B2C" w:rsidRDefault="00F73B2C">
      <w:pPr>
        <w:rPr>
          <w:color w:val="221E1F"/>
          <w:sz w:val="15"/>
          <w:szCs w:val="15"/>
        </w:rPr>
      </w:pPr>
    </w:p>
    <w:sectPr w:rsidR="00F73B2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CCC"/>
    <w:multiLevelType w:val="multilevel"/>
    <w:tmpl w:val="80BE5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391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2C"/>
    <w:rsid w:val="0036140A"/>
    <w:rsid w:val="00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B76A"/>
  <w15:docId w15:val="{3763DC4F-84E4-465C-8473-9536803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Wrinkle</dc:creator>
  <cp:lastModifiedBy>Cheryl Wrinkle</cp:lastModifiedBy>
  <cp:revision>2</cp:revision>
  <dcterms:created xsi:type="dcterms:W3CDTF">2023-02-14T16:12:00Z</dcterms:created>
  <dcterms:modified xsi:type="dcterms:W3CDTF">2023-02-14T16:12:00Z</dcterms:modified>
</cp:coreProperties>
</file>