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9FDF4" w14:textId="6000B0E6" w:rsidR="009F7E5A" w:rsidRPr="005046B6" w:rsidRDefault="00030203" w:rsidP="006F57F8">
      <w:pPr>
        <w:jc w:val="center"/>
        <w:rPr>
          <w:rFonts w:ascii="Aptos" w:hAnsi="Aptos" w:cstheme="minorHAnsi"/>
          <w:b/>
          <w:sz w:val="28"/>
          <w:szCs w:val="28"/>
        </w:rPr>
      </w:pPr>
      <w:r w:rsidRPr="00030203">
        <w:rPr>
          <w:rFonts w:ascii="Aptos" w:hAnsi="Aptos" w:cstheme="minorHAnsi"/>
          <w:b/>
          <w:sz w:val="28"/>
          <w:szCs w:val="28"/>
        </w:rPr>
        <w:t>Universal Screening</w:t>
      </w:r>
      <w:r>
        <w:rPr>
          <w:rFonts w:ascii="Aptos" w:hAnsi="Aptos" w:cstheme="minorHAnsi"/>
          <w:b/>
          <w:sz w:val="28"/>
          <w:szCs w:val="28"/>
        </w:rPr>
        <w:t xml:space="preserve"> for Tiered </w:t>
      </w:r>
      <w:r w:rsidR="00EA4065">
        <w:rPr>
          <w:rFonts w:ascii="Aptos" w:hAnsi="Aptos" w:cstheme="minorHAnsi"/>
          <w:b/>
          <w:sz w:val="28"/>
          <w:szCs w:val="28"/>
        </w:rPr>
        <w:t>Interventions</w:t>
      </w:r>
    </w:p>
    <w:p w14:paraId="1DFE9900" w14:textId="20A1205B" w:rsidR="00675E18" w:rsidRPr="009F7E5A" w:rsidRDefault="003002C6" w:rsidP="006F57F8">
      <w:pPr>
        <w:jc w:val="center"/>
        <w:rPr>
          <w:rFonts w:cstheme="minorHAnsi"/>
          <w:b/>
        </w:rPr>
      </w:pPr>
      <w:r w:rsidRPr="005046B6">
        <w:rPr>
          <w:rFonts w:ascii="Aptos" w:hAnsi="Aptos" w:cstheme="minorHAnsi"/>
          <w:b/>
          <w:sz w:val="28"/>
          <w:szCs w:val="28"/>
        </w:rPr>
        <w:t>Pre/Post</w:t>
      </w:r>
      <w:r w:rsidR="0046335A">
        <w:rPr>
          <w:rFonts w:ascii="Aptos" w:hAnsi="Aptos" w:cstheme="minorHAnsi"/>
          <w:b/>
          <w:sz w:val="28"/>
          <w:szCs w:val="28"/>
        </w:rPr>
        <w:t xml:space="preserve"> </w:t>
      </w:r>
      <w:r w:rsidR="009D03C6" w:rsidRPr="009D03C6">
        <w:rPr>
          <w:rFonts w:ascii="Aptos" w:hAnsi="Aptos" w:cstheme="minorHAnsi"/>
          <w:b/>
          <w:sz w:val="28"/>
          <w:szCs w:val="28"/>
        </w:rPr>
        <w:t>Knowledge Check</w:t>
      </w:r>
    </w:p>
    <w:p w14:paraId="350E043C" w14:textId="75C54FFB" w:rsidR="00CA793D" w:rsidRPr="009F7E5A" w:rsidRDefault="00CA793D" w:rsidP="006F57F8">
      <w:pPr>
        <w:jc w:val="center"/>
        <w:rPr>
          <w:rFonts w:cstheme="minorHAnsi"/>
          <w:bCs/>
          <w:sz w:val="22"/>
          <w:szCs w:val="22"/>
          <w:u w:val="single"/>
        </w:rPr>
      </w:pPr>
    </w:p>
    <w:p w14:paraId="2D9A3663" w14:textId="60A91566" w:rsidR="00CA793D" w:rsidRPr="00B84F48" w:rsidRDefault="00CA793D" w:rsidP="006F57F8">
      <w:pPr>
        <w:rPr>
          <w:rFonts w:cstheme="minorHAnsi"/>
          <w:bCs/>
        </w:rPr>
      </w:pPr>
      <w:r w:rsidRPr="00B84F48">
        <w:rPr>
          <w:rFonts w:cstheme="minorHAnsi"/>
          <w:bCs/>
          <w:u w:val="single"/>
        </w:rPr>
        <w:t>District:</w:t>
      </w:r>
      <w:r w:rsidR="00C1754D" w:rsidRPr="00B84F48">
        <w:rPr>
          <w:rFonts w:cstheme="minorHAnsi"/>
          <w:bCs/>
          <w:u w:val="single"/>
        </w:rPr>
        <w:t xml:space="preserve">                                 </w:t>
      </w:r>
      <w:r w:rsidR="00A73337">
        <w:rPr>
          <w:rFonts w:cstheme="minorHAnsi"/>
          <w:bCs/>
          <w:u w:val="single"/>
        </w:rPr>
        <w:t>_______</w:t>
      </w:r>
      <w:r w:rsidR="00C1754D" w:rsidRPr="00B84F48">
        <w:rPr>
          <w:rFonts w:cstheme="minorHAnsi"/>
          <w:bCs/>
          <w:u w:val="single"/>
        </w:rPr>
        <w:t xml:space="preserve">          </w:t>
      </w:r>
      <w:r w:rsidR="00CF474D" w:rsidRPr="00B84F48">
        <w:rPr>
          <w:rFonts w:cstheme="minorHAnsi"/>
          <w:bCs/>
          <w:u w:val="single"/>
        </w:rPr>
        <w:t xml:space="preserve"> </w:t>
      </w:r>
      <w:r w:rsidRPr="00B84F48">
        <w:rPr>
          <w:rFonts w:cstheme="minorHAnsi"/>
          <w:bCs/>
          <w:u w:val="single"/>
        </w:rPr>
        <w:t>School</w:t>
      </w:r>
      <w:r w:rsidR="00A14F5C" w:rsidRPr="00B84F48">
        <w:rPr>
          <w:rFonts w:cstheme="minorHAnsi"/>
          <w:bCs/>
          <w:u w:val="single"/>
        </w:rPr>
        <w:t>:</w:t>
      </w:r>
      <w:r w:rsidR="00A14F5C" w:rsidRPr="00B84F48">
        <w:rPr>
          <w:rFonts w:cstheme="minorHAnsi"/>
          <w:bCs/>
        </w:rPr>
        <w:softHyphen/>
      </w:r>
      <w:r w:rsidR="00A14F5C" w:rsidRPr="00B84F48">
        <w:rPr>
          <w:rFonts w:cstheme="minorHAnsi"/>
          <w:bCs/>
        </w:rPr>
        <w:softHyphen/>
      </w:r>
      <w:r w:rsidR="00A14F5C" w:rsidRPr="00B84F48">
        <w:rPr>
          <w:rFonts w:cstheme="minorHAnsi"/>
          <w:bCs/>
        </w:rPr>
        <w:softHyphen/>
      </w:r>
      <w:r w:rsidR="00A14F5C" w:rsidRPr="00B84F48">
        <w:rPr>
          <w:rFonts w:cstheme="minorHAnsi"/>
          <w:bCs/>
        </w:rPr>
        <w:softHyphen/>
      </w:r>
      <w:r w:rsidR="00A14F5C" w:rsidRPr="00B84F48">
        <w:rPr>
          <w:rFonts w:cstheme="minorHAnsi"/>
          <w:bCs/>
        </w:rPr>
        <w:softHyphen/>
      </w:r>
      <w:r w:rsidR="00A14F5C" w:rsidRPr="00B84F48">
        <w:rPr>
          <w:rFonts w:cstheme="minorHAnsi"/>
          <w:bCs/>
        </w:rPr>
        <w:softHyphen/>
      </w:r>
      <w:r w:rsidR="00A14F5C" w:rsidRPr="00B84F48">
        <w:rPr>
          <w:rFonts w:cstheme="minorHAnsi"/>
          <w:bCs/>
        </w:rPr>
        <w:softHyphen/>
      </w:r>
      <w:r w:rsidR="00A14F5C" w:rsidRPr="00B84F48">
        <w:rPr>
          <w:rFonts w:cstheme="minorHAnsi"/>
          <w:bCs/>
        </w:rPr>
        <w:softHyphen/>
      </w:r>
      <w:r w:rsidR="00A14F5C" w:rsidRPr="00B84F48">
        <w:rPr>
          <w:rFonts w:cstheme="minorHAnsi"/>
          <w:bCs/>
        </w:rPr>
        <w:softHyphen/>
      </w:r>
      <w:r w:rsidR="00A14F5C" w:rsidRPr="00B84F48">
        <w:rPr>
          <w:rFonts w:cstheme="minorHAnsi"/>
          <w:bCs/>
        </w:rPr>
        <w:softHyphen/>
      </w:r>
      <w:r w:rsidR="00A14F5C" w:rsidRPr="00B84F48">
        <w:rPr>
          <w:rFonts w:cstheme="minorHAnsi"/>
          <w:bCs/>
        </w:rPr>
        <w:softHyphen/>
        <w:t>___________</w:t>
      </w:r>
      <w:r w:rsidR="00571150">
        <w:rPr>
          <w:rFonts w:cstheme="minorHAnsi"/>
          <w:bCs/>
        </w:rPr>
        <w:t>________</w:t>
      </w:r>
      <w:r w:rsidR="00A14F5C" w:rsidRPr="00B84F48">
        <w:rPr>
          <w:rFonts w:cstheme="minorHAnsi"/>
          <w:bCs/>
        </w:rPr>
        <w:t>______</w:t>
      </w:r>
      <w:r w:rsidR="009F7E5A" w:rsidRPr="00B84F48">
        <w:rPr>
          <w:rFonts w:cstheme="minorHAnsi"/>
          <w:bCs/>
        </w:rPr>
        <w:t>_____________</w:t>
      </w:r>
      <w:r w:rsidR="00A14F5C" w:rsidRPr="00B84F48">
        <w:rPr>
          <w:rFonts w:cstheme="minorHAnsi"/>
          <w:bCs/>
        </w:rPr>
        <w:t>_</w:t>
      </w:r>
      <w:r w:rsidR="00C1754D" w:rsidRPr="00B84F48">
        <w:rPr>
          <w:rFonts w:cstheme="minorHAnsi"/>
          <w:bCs/>
        </w:rPr>
        <w:t xml:space="preserve">                  </w:t>
      </w:r>
      <w:r w:rsidR="00A14F5C" w:rsidRPr="00B84F48">
        <w:rPr>
          <w:rFonts w:cstheme="minorHAnsi"/>
          <w:bCs/>
        </w:rPr>
        <w:t xml:space="preserve"> </w:t>
      </w:r>
    </w:p>
    <w:p w14:paraId="76697A74" w14:textId="478BB458" w:rsidR="003002C6" w:rsidRPr="00B84F48" w:rsidRDefault="003002C6" w:rsidP="006F57F8">
      <w:pPr>
        <w:rPr>
          <w:rFonts w:cstheme="minorHAnsi"/>
          <w:bCs/>
        </w:rPr>
      </w:pPr>
    </w:p>
    <w:p w14:paraId="5502881E" w14:textId="660C43F9" w:rsidR="009F7E5A" w:rsidRPr="00B84F48" w:rsidRDefault="000A173A" w:rsidP="006F57F8">
      <w:pPr>
        <w:rPr>
          <w:rFonts w:cstheme="minorHAnsi"/>
          <w:bCs/>
          <w:color w:val="000000" w:themeColor="text1"/>
        </w:rPr>
      </w:pPr>
      <w:r w:rsidRPr="000A173A">
        <w:rPr>
          <w:rFonts w:cstheme="minorHAnsi"/>
          <w:bCs/>
          <w:color w:val="000000" w:themeColor="text1"/>
        </w:rPr>
        <w:t>The pre/post knowledge checks</w:t>
      </w:r>
      <w:r w:rsidR="009F7E5A" w:rsidRPr="00B84F48">
        <w:rPr>
          <w:rFonts w:cstheme="minorHAnsi"/>
          <w:bCs/>
          <w:color w:val="000000" w:themeColor="text1"/>
        </w:rPr>
        <w:t xml:space="preserve"> provided with this module can be used to measure the gains made in participants</w:t>
      </w:r>
      <w:r w:rsidR="00BF0FC1">
        <w:rPr>
          <w:rFonts w:cstheme="minorHAnsi"/>
          <w:bCs/>
          <w:color w:val="000000" w:themeColor="text1"/>
        </w:rPr>
        <w:t>’</w:t>
      </w:r>
      <w:r w:rsidR="009F7E5A" w:rsidRPr="00B84F48">
        <w:rPr>
          <w:rFonts w:cstheme="minorHAnsi"/>
          <w:bCs/>
          <w:color w:val="000000" w:themeColor="text1"/>
        </w:rPr>
        <w:t xml:space="preserve"> knowledge of the training content. They can also be used to guide the trainer in knowing which concepts were taught well and which concepts need additional time and/or revision in delivery.</w:t>
      </w:r>
    </w:p>
    <w:p w14:paraId="6419E62E" w14:textId="77777777" w:rsidR="00D075F1" w:rsidRPr="00B84F48" w:rsidRDefault="00D075F1" w:rsidP="00E82763">
      <w:pPr>
        <w:rPr>
          <w:rFonts w:ascii="Calibri" w:hAnsi="Calibri" w:cs="Calibri"/>
          <w:b/>
          <w:color w:val="000000" w:themeColor="text1"/>
        </w:rPr>
      </w:pPr>
    </w:p>
    <w:p w14:paraId="7C5F47CD" w14:textId="741EA359" w:rsidR="00E82763" w:rsidRPr="00B84F48" w:rsidRDefault="00E82763" w:rsidP="00E82763">
      <w:pPr>
        <w:rPr>
          <w:rFonts w:ascii="Calibri" w:hAnsi="Calibri" w:cs="Calibri"/>
          <w:b/>
          <w:color w:val="000000" w:themeColor="text1"/>
        </w:rPr>
      </w:pPr>
      <w:r w:rsidRPr="00B84F48">
        <w:rPr>
          <w:rFonts w:cstheme="minorHAnsi"/>
          <w:b/>
          <w:color w:val="000000" w:themeColor="text1"/>
        </w:rPr>
        <w:t>Mark yes or no.</w:t>
      </w:r>
    </w:p>
    <w:p w14:paraId="3518B982" w14:textId="77777777" w:rsidR="002E25E0" w:rsidRPr="00B84F48" w:rsidRDefault="002E25E0" w:rsidP="00E82763">
      <w:pPr>
        <w:rPr>
          <w:rFonts w:cstheme="minorHAnsi"/>
          <w:b/>
          <w:color w:val="000000" w:themeColor="text1"/>
        </w:rPr>
      </w:pPr>
    </w:p>
    <w:p w14:paraId="25AFBB95" w14:textId="621E9AA1" w:rsidR="005D7096" w:rsidRPr="00B84F48" w:rsidRDefault="00E017D7" w:rsidP="005D7096">
      <w:pPr>
        <w:pStyle w:val="ListParagraph"/>
        <w:numPr>
          <w:ilvl w:val="0"/>
          <w:numId w:val="36"/>
        </w:numPr>
        <w:rPr>
          <w:rFonts w:cstheme="minorHAnsi"/>
          <w:b/>
          <w:color w:val="000000" w:themeColor="text1"/>
        </w:rPr>
      </w:pPr>
      <w:r w:rsidRPr="00E017D7">
        <w:rPr>
          <w:rFonts w:ascii="Calibri" w:hAnsi="Calibri" w:cs="Calibri"/>
          <w:bCs/>
          <w:color w:val="000000" w:themeColor="text1"/>
        </w:rPr>
        <w:t>At Midway Middle School, staff will administer universal screening tools for both literacy and behavior. Before the fall screening, all staff responsible for administering these tools participated in professional development on proper administration and interpretation</w:t>
      </w:r>
      <w:r w:rsidR="008A594C">
        <w:rPr>
          <w:rFonts w:ascii="Calibri" w:hAnsi="Calibri" w:cs="Calibri"/>
          <w:bCs/>
          <w:color w:val="000000" w:themeColor="text1"/>
        </w:rPr>
        <w:t>;</w:t>
      </w:r>
      <w:r w:rsidRPr="00E017D7">
        <w:rPr>
          <w:rFonts w:ascii="Calibri" w:hAnsi="Calibri" w:cs="Calibri"/>
          <w:bCs/>
          <w:color w:val="000000" w:themeColor="text1"/>
        </w:rPr>
        <w:t xml:space="preserve"> received guidance on assessment and data collection expectations</w:t>
      </w:r>
      <w:r w:rsidR="008A594C">
        <w:rPr>
          <w:rFonts w:ascii="Calibri" w:hAnsi="Calibri" w:cs="Calibri"/>
          <w:bCs/>
          <w:color w:val="000000" w:themeColor="text1"/>
        </w:rPr>
        <w:t>;</w:t>
      </w:r>
      <w:r w:rsidRPr="00E017D7">
        <w:rPr>
          <w:rFonts w:ascii="Calibri" w:hAnsi="Calibri" w:cs="Calibri"/>
          <w:bCs/>
          <w:color w:val="000000" w:themeColor="text1"/>
        </w:rPr>
        <w:t xml:space="preserve"> and were given information on designated data collection windows. Are staff adequately prepared to implement the universal screening tools?</w:t>
      </w:r>
      <w:r w:rsidR="002E25E0" w:rsidRPr="00B84F48">
        <w:rPr>
          <w:rFonts w:ascii="Calibri" w:hAnsi="Calibri" w:cs="Calibri"/>
          <w:bCs/>
          <w:color w:val="000000" w:themeColor="text1"/>
        </w:rPr>
        <w:br/>
      </w:r>
    </w:p>
    <w:p w14:paraId="06F45282" w14:textId="1610F90E" w:rsidR="005E617C" w:rsidRPr="00B84F48" w:rsidRDefault="005E617C" w:rsidP="009058D5">
      <w:pPr>
        <w:pStyle w:val="ListParagraph"/>
        <w:ind w:firstLine="720"/>
        <w:rPr>
          <w:rFonts w:cstheme="minorHAnsi"/>
          <w:bCs/>
          <w:color w:val="000000" w:themeColor="text1"/>
        </w:rPr>
      </w:pPr>
      <w:r w:rsidRPr="00B84F48">
        <w:rPr>
          <w:rFonts w:cstheme="minorHAnsi"/>
          <w:bCs/>
          <w:color w:val="000000" w:themeColor="text1"/>
        </w:rPr>
        <w:t>Yes</w:t>
      </w:r>
      <w:r w:rsidR="009058D5" w:rsidRPr="00B84F48">
        <w:rPr>
          <w:rFonts w:cstheme="minorHAnsi"/>
          <w:bCs/>
          <w:color w:val="000000" w:themeColor="text1"/>
        </w:rPr>
        <w:tab/>
      </w:r>
      <w:r w:rsidRPr="00B84F48">
        <w:rPr>
          <w:rFonts w:cstheme="minorHAnsi"/>
          <w:bCs/>
          <w:color w:val="000000" w:themeColor="text1"/>
        </w:rPr>
        <w:t>N</w:t>
      </w:r>
      <w:r w:rsidR="00942E17">
        <w:rPr>
          <w:rFonts w:cstheme="minorHAnsi"/>
          <w:bCs/>
          <w:color w:val="000000" w:themeColor="text1"/>
        </w:rPr>
        <w:t>o</w:t>
      </w:r>
    </w:p>
    <w:p w14:paraId="594F7538" w14:textId="77777777" w:rsidR="005E617C" w:rsidRPr="00B84F48" w:rsidRDefault="005E617C" w:rsidP="005E617C">
      <w:pPr>
        <w:rPr>
          <w:rFonts w:cstheme="minorHAnsi"/>
          <w:b/>
          <w:color w:val="000000" w:themeColor="text1"/>
        </w:rPr>
      </w:pPr>
    </w:p>
    <w:p w14:paraId="67AB62E6" w14:textId="44324024" w:rsidR="001A7CC0" w:rsidRPr="00B84F48" w:rsidRDefault="00942E17" w:rsidP="001A7CC0">
      <w:pPr>
        <w:pStyle w:val="ListParagraph"/>
        <w:numPr>
          <w:ilvl w:val="0"/>
          <w:numId w:val="36"/>
        </w:numPr>
        <w:rPr>
          <w:rFonts w:ascii="Calibri" w:hAnsi="Calibri" w:cs="Calibri"/>
          <w:bCs/>
          <w:color w:val="000000" w:themeColor="text1"/>
        </w:rPr>
      </w:pPr>
      <w:r w:rsidRPr="00EA37BC">
        <w:rPr>
          <w:rFonts w:ascii="Calibri" w:hAnsi="Calibri" w:cs="Calibri"/>
        </w:rPr>
        <w:t>At Southeast Elementary, each of the 5 first-grade teachers created two reading assessment questions they felt measured important literacy skills. The ten questions were combined into a universal screening tool, which was given only to struggling students. The results were then used to place students into Tier 2 and Tier 3 intervention groups. Does this approach meet the definition of an effective universal screening system?</w:t>
      </w:r>
    </w:p>
    <w:p w14:paraId="1C6D3970" w14:textId="77777777" w:rsidR="009058D5" w:rsidRPr="00B84F48" w:rsidRDefault="009058D5" w:rsidP="009058D5">
      <w:pPr>
        <w:pStyle w:val="ListParagraph"/>
        <w:rPr>
          <w:rFonts w:ascii="Calibri" w:hAnsi="Calibri" w:cs="Calibri"/>
          <w:b/>
          <w:color w:val="000000" w:themeColor="text1"/>
        </w:rPr>
      </w:pPr>
    </w:p>
    <w:p w14:paraId="577D6D47" w14:textId="7BA0D8F0" w:rsidR="007A237C" w:rsidRPr="00942E17" w:rsidRDefault="009058D5" w:rsidP="00942E17">
      <w:pPr>
        <w:pStyle w:val="ListParagraph"/>
        <w:ind w:firstLine="720"/>
        <w:rPr>
          <w:rFonts w:ascii="Calibri" w:hAnsi="Calibri" w:cs="Calibri"/>
          <w:bCs/>
          <w:color w:val="000000" w:themeColor="text1"/>
        </w:rPr>
      </w:pPr>
      <w:r w:rsidRPr="00B84F48">
        <w:rPr>
          <w:rFonts w:ascii="Calibri" w:hAnsi="Calibri" w:cs="Calibri"/>
          <w:bCs/>
          <w:color w:val="000000" w:themeColor="text1"/>
        </w:rPr>
        <w:t>Yes</w:t>
      </w:r>
      <w:r w:rsidRPr="00B84F48">
        <w:rPr>
          <w:rFonts w:ascii="Calibri" w:hAnsi="Calibri" w:cs="Calibri"/>
          <w:bCs/>
          <w:color w:val="000000" w:themeColor="text1"/>
        </w:rPr>
        <w:tab/>
        <w:t>No</w:t>
      </w:r>
    </w:p>
    <w:p w14:paraId="0F84FBA0" w14:textId="77777777" w:rsidR="007A237C" w:rsidRPr="00B84F48" w:rsidRDefault="007A237C" w:rsidP="005A457A">
      <w:pPr>
        <w:pStyle w:val="ListParagraph"/>
        <w:rPr>
          <w:rFonts w:ascii="Calibri" w:hAnsi="Calibri" w:cs="Calibri"/>
          <w:b/>
          <w:color w:val="000000" w:themeColor="text1"/>
        </w:rPr>
      </w:pPr>
    </w:p>
    <w:p w14:paraId="42D74B7D" w14:textId="700AB911" w:rsidR="00F715E7" w:rsidRPr="00B84F48" w:rsidRDefault="007D72E1" w:rsidP="007A237C">
      <w:pPr>
        <w:pStyle w:val="ListParagraph"/>
        <w:numPr>
          <w:ilvl w:val="0"/>
          <w:numId w:val="36"/>
        </w:numPr>
        <w:rPr>
          <w:rFonts w:ascii="Calibri" w:hAnsi="Calibri" w:cs="Calibri"/>
          <w:b/>
          <w:color w:val="000000" w:themeColor="text1"/>
        </w:rPr>
      </w:pPr>
      <w:r w:rsidRPr="00EA37BC">
        <w:rPr>
          <w:rFonts w:ascii="Calibri" w:hAnsi="Calibri" w:cs="Calibri"/>
        </w:rPr>
        <w:t>At the end of the first quarter, building leaders at Ridgeview Middle School review office discipline referral</w:t>
      </w:r>
      <w:r w:rsidR="0006637C">
        <w:rPr>
          <w:rFonts w:ascii="Calibri" w:hAnsi="Calibri" w:cs="Calibri"/>
        </w:rPr>
        <w:t>s</w:t>
      </w:r>
      <w:r w:rsidRPr="00EA37BC">
        <w:rPr>
          <w:rFonts w:ascii="Calibri" w:hAnsi="Calibri" w:cs="Calibri"/>
        </w:rPr>
        <w:t xml:space="preserve"> (ODR</w:t>
      </w:r>
      <w:r w:rsidR="0006637C">
        <w:rPr>
          <w:rFonts w:ascii="Calibri" w:hAnsi="Calibri" w:cs="Calibri"/>
        </w:rPr>
        <w:t>s</w:t>
      </w:r>
      <w:r w:rsidRPr="00EA37BC">
        <w:rPr>
          <w:rFonts w:ascii="Calibri" w:hAnsi="Calibri" w:cs="Calibri"/>
        </w:rPr>
        <w:t>), attendance, and teacher referral data for behavior. Based on the cut scores for Tier</w:t>
      </w:r>
      <w:r w:rsidR="004E6DD7">
        <w:rPr>
          <w:rFonts w:ascii="Calibri" w:hAnsi="Calibri" w:cs="Calibri"/>
        </w:rPr>
        <w:t>s</w:t>
      </w:r>
      <w:r w:rsidRPr="00EA37BC">
        <w:rPr>
          <w:rFonts w:ascii="Calibri" w:hAnsi="Calibri" w:cs="Calibri"/>
        </w:rPr>
        <w:t xml:space="preserve"> 2 and 3, the leadership team identifies students needing Tier</w:t>
      </w:r>
      <w:r w:rsidR="004E6DD7">
        <w:rPr>
          <w:rFonts w:ascii="Calibri" w:hAnsi="Calibri" w:cs="Calibri"/>
        </w:rPr>
        <w:t>s</w:t>
      </w:r>
      <w:r w:rsidRPr="00EA37BC">
        <w:rPr>
          <w:rFonts w:ascii="Calibri" w:hAnsi="Calibri" w:cs="Calibri"/>
        </w:rPr>
        <w:t xml:space="preserve"> 2 or 3 intervention</w:t>
      </w:r>
      <w:r w:rsidR="004E6DD7">
        <w:rPr>
          <w:rFonts w:ascii="Calibri" w:hAnsi="Calibri" w:cs="Calibri"/>
        </w:rPr>
        <w:t>s</w:t>
      </w:r>
      <w:r w:rsidRPr="00EA37BC">
        <w:rPr>
          <w:rFonts w:ascii="Calibri" w:hAnsi="Calibri" w:cs="Calibri"/>
        </w:rPr>
        <w:t>. Is this process consistent with a universal screening system?</w:t>
      </w:r>
    </w:p>
    <w:p w14:paraId="32F7E294" w14:textId="77777777" w:rsidR="009058D5" w:rsidRPr="00B84F48" w:rsidRDefault="009058D5" w:rsidP="009058D5">
      <w:pPr>
        <w:pStyle w:val="ListParagraph"/>
        <w:rPr>
          <w:rFonts w:ascii="Calibri" w:hAnsi="Calibri" w:cs="Calibri"/>
          <w:b/>
          <w:color w:val="000000" w:themeColor="text1"/>
        </w:rPr>
      </w:pPr>
    </w:p>
    <w:p w14:paraId="54BFB5BE" w14:textId="3C241FFA" w:rsidR="00D075F1" w:rsidRPr="00BD7078" w:rsidRDefault="009058D5" w:rsidP="00BD7078">
      <w:pPr>
        <w:pStyle w:val="ListParagraph"/>
        <w:ind w:firstLine="720"/>
        <w:rPr>
          <w:rFonts w:ascii="Calibri" w:hAnsi="Calibri" w:cs="Calibri"/>
          <w:bCs/>
          <w:color w:val="000000" w:themeColor="text1"/>
        </w:rPr>
      </w:pPr>
      <w:r w:rsidRPr="00B84F48">
        <w:rPr>
          <w:rFonts w:ascii="Calibri" w:hAnsi="Calibri" w:cs="Calibri"/>
          <w:bCs/>
          <w:color w:val="000000" w:themeColor="text1"/>
        </w:rPr>
        <w:t>Yes</w:t>
      </w:r>
      <w:r w:rsidRPr="00B84F48">
        <w:rPr>
          <w:rFonts w:ascii="Calibri" w:hAnsi="Calibri" w:cs="Calibri"/>
          <w:bCs/>
          <w:color w:val="000000" w:themeColor="text1"/>
        </w:rPr>
        <w:tab/>
        <w:t>No</w:t>
      </w:r>
    </w:p>
    <w:p w14:paraId="36F79FF1" w14:textId="77777777" w:rsidR="00D075F1" w:rsidRPr="00B84F48" w:rsidRDefault="00D075F1" w:rsidP="00BD45AC">
      <w:pPr>
        <w:rPr>
          <w:rFonts w:ascii="Calibri" w:hAnsi="Calibri" w:cs="Calibri"/>
          <w:b/>
          <w:color w:val="000000" w:themeColor="text1"/>
        </w:rPr>
      </w:pPr>
    </w:p>
    <w:p w14:paraId="7CB979CD" w14:textId="43BBE528" w:rsidR="00F2628A" w:rsidRPr="00F2628A" w:rsidRDefault="008F29E7" w:rsidP="00F2628A">
      <w:pPr>
        <w:pStyle w:val="ListParagraph"/>
        <w:numPr>
          <w:ilvl w:val="0"/>
          <w:numId w:val="36"/>
        </w:numPr>
        <w:rPr>
          <w:rFonts w:ascii="Calibri" w:hAnsi="Calibri" w:cs="Calibri"/>
          <w:bCs/>
          <w:color w:val="000000" w:themeColor="text1"/>
        </w:rPr>
      </w:pPr>
      <w:r w:rsidRPr="00EA37BC">
        <w:rPr>
          <w:rFonts w:ascii="Calibri" w:hAnsi="Calibri" w:cs="Calibri"/>
          <w:color w:val="000000" w:themeColor="text1"/>
        </w:rPr>
        <w:t>School leaders use teacher observations as the primary measure to identify students for reading interventions. Anecdotal records are used for decision making, including student placement and movement between tiers of intervention</w:t>
      </w:r>
      <w:r w:rsidR="001E345E">
        <w:rPr>
          <w:rFonts w:ascii="Calibri" w:hAnsi="Calibri" w:cs="Calibri"/>
          <w:color w:val="000000" w:themeColor="text1"/>
        </w:rPr>
        <w:t>s</w:t>
      </w:r>
      <w:r w:rsidRPr="00EA37BC">
        <w:rPr>
          <w:rFonts w:ascii="Calibri" w:hAnsi="Calibri" w:cs="Calibri"/>
          <w:color w:val="000000" w:themeColor="text1"/>
        </w:rPr>
        <w:t xml:space="preserve">. </w:t>
      </w:r>
      <w:r w:rsidRPr="00EA37BC">
        <w:rPr>
          <w:rFonts w:ascii="Calibri" w:hAnsi="Calibri" w:cs="Calibri"/>
        </w:rPr>
        <w:t>Is this process consistent with an effective universal screening system?</w:t>
      </w:r>
    </w:p>
    <w:p w14:paraId="6F67D5EF" w14:textId="77777777" w:rsidR="00F2628A" w:rsidRPr="00F2628A" w:rsidRDefault="00F2628A" w:rsidP="00F2628A">
      <w:pPr>
        <w:rPr>
          <w:rFonts w:ascii="Calibri" w:hAnsi="Calibri" w:cs="Calibri"/>
          <w:bCs/>
          <w:color w:val="000000" w:themeColor="text1"/>
        </w:rPr>
      </w:pPr>
    </w:p>
    <w:p w14:paraId="18762CCE" w14:textId="7D873745" w:rsidR="00F2628A" w:rsidRPr="00F2628A" w:rsidRDefault="00F2628A" w:rsidP="00F2628A">
      <w:pPr>
        <w:ind w:left="720" w:firstLine="720"/>
        <w:rPr>
          <w:rFonts w:ascii="Calibri" w:hAnsi="Calibri" w:cs="Calibri"/>
          <w:bCs/>
          <w:color w:val="000000" w:themeColor="text1"/>
        </w:rPr>
      </w:pPr>
      <w:r w:rsidRPr="00F2628A">
        <w:rPr>
          <w:rFonts w:ascii="Calibri" w:hAnsi="Calibri" w:cs="Calibri"/>
          <w:bCs/>
          <w:color w:val="000000" w:themeColor="text1"/>
        </w:rPr>
        <w:t>Yes</w:t>
      </w:r>
      <w:r w:rsidRPr="00F2628A">
        <w:rPr>
          <w:rFonts w:ascii="Calibri" w:hAnsi="Calibri" w:cs="Calibri"/>
          <w:bCs/>
          <w:color w:val="000000" w:themeColor="text1"/>
        </w:rPr>
        <w:tab/>
        <w:t>No</w:t>
      </w:r>
    </w:p>
    <w:p w14:paraId="0B19B9F8" w14:textId="0665E06B" w:rsidR="00EE3898" w:rsidRPr="00915D1A" w:rsidRDefault="00915D1A" w:rsidP="00F2628A">
      <w:pPr>
        <w:pStyle w:val="ListParagraph"/>
        <w:numPr>
          <w:ilvl w:val="0"/>
          <w:numId w:val="36"/>
        </w:numPr>
        <w:rPr>
          <w:rFonts w:ascii="Calibri" w:hAnsi="Calibri" w:cs="Calibri"/>
          <w:color w:val="000000" w:themeColor="text1"/>
        </w:rPr>
      </w:pPr>
      <w:r w:rsidRPr="00EA37BC">
        <w:rPr>
          <w:rFonts w:ascii="Calibri" w:hAnsi="Calibri" w:cs="Calibri"/>
        </w:rPr>
        <w:lastRenderedPageBreak/>
        <w:t>During the DLT meeting, building leaders share information on fall universal screening</w:t>
      </w:r>
      <w:r w:rsidR="001E345E">
        <w:rPr>
          <w:rFonts w:ascii="Calibri" w:hAnsi="Calibri" w:cs="Calibri"/>
        </w:rPr>
        <w:t xml:space="preserve">s </w:t>
      </w:r>
      <w:r w:rsidRPr="00EA37BC">
        <w:rPr>
          <w:rFonts w:ascii="Calibri" w:hAnsi="Calibri" w:cs="Calibri"/>
        </w:rPr>
        <w:t>for literacy and behavior, including dates assessments were administered, evidence that standardized administration procedures were followed, verification that assessment staff were trained before administration, and confirmation that all students were assessed.</w:t>
      </w:r>
      <w:r w:rsidRPr="00915D1A">
        <w:rPr>
          <w:rFonts w:ascii="Calibri" w:hAnsi="Calibri" w:cs="Calibri"/>
        </w:rPr>
        <w:t xml:space="preserve"> </w:t>
      </w:r>
      <w:r w:rsidRPr="00915D1A">
        <w:rPr>
          <w:rStyle w:val="Strong"/>
          <w:rFonts w:ascii="Calibri" w:eastAsia="Calibri" w:hAnsi="Calibri" w:cs="Calibri"/>
          <w:b w:val="0"/>
          <w:bCs w:val="0"/>
        </w:rPr>
        <w:t>Do these steps document fidelity of universal screening implementation across buildings?</w:t>
      </w:r>
    </w:p>
    <w:p w14:paraId="22FDDE00" w14:textId="77777777" w:rsidR="009D03C6" w:rsidRPr="00B84F48" w:rsidRDefault="009D03C6" w:rsidP="009D03C6">
      <w:pPr>
        <w:pStyle w:val="ListParagraph"/>
        <w:rPr>
          <w:rFonts w:ascii="Calibri" w:hAnsi="Calibri" w:cs="Calibri"/>
          <w:b/>
          <w:color w:val="000000" w:themeColor="text1"/>
        </w:rPr>
      </w:pPr>
    </w:p>
    <w:p w14:paraId="3F119994" w14:textId="4C49B4C7" w:rsidR="00392313" w:rsidRPr="00B84F48" w:rsidRDefault="009D03C6" w:rsidP="00107EE8">
      <w:pPr>
        <w:pStyle w:val="ListParagraph"/>
        <w:ind w:firstLine="720"/>
        <w:rPr>
          <w:rFonts w:ascii="Calibri" w:hAnsi="Calibri" w:cs="Calibri"/>
          <w:bCs/>
          <w:color w:val="000000" w:themeColor="text1"/>
        </w:rPr>
      </w:pPr>
      <w:r w:rsidRPr="00B84F48">
        <w:rPr>
          <w:rFonts w:ascii="Calibri" w:hAnsi="Calibri" w:cs="Calibri"/>
          <w:bCs/>
          <w:color w:val="000000" w:themeColor="text1"/>
        </w:rPr>
        <w:t>Yes</w:t>
      </w:r>
      <w:r w:rsidRPr="00B84F48">
        <w:rPr>
          <w:rFonts w:ascii="Calibri" w:hAnsi="Calibri" w:cs="Calibri"/>
          <w:bCs/>
          <w:color w:val="000000" w:themeColor="text1"/>
        </w:rPr>
        <w:tab/>
        <w:t>No</w:t>
      </w:r>
    </w:p>
    <w:p w14:paraId="05206744" w14:textId="77777777" w:rsidR="00392313" w:rsidRPr="00B84F48" w:rsidRDefault="00392313" w:rsidP="00392313">
      <w:pPr>
        <w:rPr>
          <w:rFonts w:ascii="Calibri" w:hAnsi="Calibri" w:cs="Calibri"/>
          <w:b/>
          <w:color w:val="000000" w:themeColor="text1"/>
        </w:rPr>
      </w:pPr>
    </w:p>
    <w:p w14:paraId="1D9A9783" w14:textId="6AE559A2" w:rsidR="00DD46C9" w:rsidRPr="00B84F48" w:rsidRDefault="00E046AA" w:rsidP="00DD46C9">
      <w:pPr>
        <w:pStyle w:val="ListParagraph"/>
        <w:numPr>
          <w:ilvl w:val="0"/>
          <w:numId w:val="36"/>
        </w:numPr>
        <w:rPr>
          <w:rFonts w:ascii="Calibri" w:hAnsi="Calibri" w:cs="Calibri"/>
          <w:bCs/>
          <w:color w:val="000000" w:themeColor="text1"/>
        </w:rPr>
      </w:pPr>
      <w:r w:rsidRPr="00EA37BC">
        <w:rPr>
          <w:rFonts w:ascii="Calibri" w:hAnsi="Calibri" w:cs="Calibri"/>
        </w:rPr>
        <w:t xml:space="preserve">Teachers across the district use standardized procedures when administering universal screening tools, but they are allowed to administer the fall screenings anytime between August and November. </w:t>
      </w:r>
      <w:r w:rsidRPr="00E046AA">
        <w:rPr>
          <w:rStyle w:val="Strong"/>
          <w:rFonts w:ascii="Calibri" w:eastAsia="Calibri" w:hAnsi="Calibri" w:cs="Calibri"/>
          <w:b w:val="0"/>
          <w:bCs w:val="0"/>
        </w:rPr>
        <w:t>Does this practice ensure the data is comparable across classrooms and buildings?</w:t>
      </w:r>
    </w:p>
    <w:p w14:paraId="0E33AB16" w14:textId="77777777" w:rsidR="009D03C6" w:rsidRPr="00B84F48" w:rsidRDefault="009D03C6" w:rsidP="00107EE8">
      <w:pPr>
        <w:pStyle w:val="ListParagraph"/>
        <w:rPr>
          <w:rFonts w:ascii="Calibri" w:hAnsi="Calibri" w:cs="Calibri"/>
          <w:b/>
          <w:color w:val="000000" w:themeColor="text1"/>
        </w:rPr>
      </w:pPr>
    </w:p>
    <w:p w14:paraId="10C291AF" w14:textId="31579164" w:rsidR="002C5C39" w:rsidRPr="00915D1A" w:rsidRDefault="009D03C6" w:rsidP="00915D1A">
      <w:pPr>
        <w:pStyle w:val="ListParagraph"/>
        <w:ind w:firstLine="720"/>
        <w:rPr>
          <w:rFonts w:ascii="Calibri" w:hAnsi="Calibri" w:cs="Calibri"/>
          <w:bCs/>
          <w:color w:val="000000" w:themeColor="text1"/>
        </w:rPr>
      </w:pPr>
      <w:r w:rsidRPr="00B84F48">
        <w:rPr>
          <w:rFonts w:ascii="Calibri" w:hAnsi="Calibri" w:cs="Calibri"/>
          <w:bCs/>
          <w:color w:val="000000" w:themeColor="text1"/>
        </w:rPr>
        <w:t>Yes</w:t>
      </w:r>
      <w:r w:rsidRPr="00B84F48">
        <w:rPr>
          <w:rFonts w:ascii="Calibri" w:hAnsi="Calibri" w:cs="Calibri"/>
          <w:bCs/>
          <w:color w:val="000000" w:themeColor="text1"/>
        </w:rPr>
        <w:tab/>
        <w:t>No</w:t>
      </w:r>
    </w:p>
    <w:p w14:paraId="7834C433" w14:textId="77777777" w:rsidR="002C5C39" w:rsidRPr="00B84F48" w:rsidRDefault="002C5C39" w:rsidP="002C5C39">
      <w:pPr>
        <w:rPr>
          <w:rFonts w:ascii="Calibri" w:eastAsia="Calibri" w:hAnsi="Calibri" w:cs="Calibri"/>
          <w:b/>
        </w:rPr>
      </w:pPr>
    </w:p>
    <w:p w14:paraId="4C4A9CC8" w14:textId="26F2F3D6" w:rsidR="00107EE8" w:rsidRPr="00107EE8" w:rsidRDefault="001A5C25" w:rsidP="00D252EC">
      <w:pPr>
        <w:pStyle w:val="ListParagraph"/>
        <w:numPr>
          <w:ilvl w:val="0"/>
          <w:numId w:val="36"/>
        </w:numPr>
        <w:rPr>
          <w:rFonts w:ascii="Calibri" w:eastAsia="Calibri" w:hAnsi="Calibri" w:cs="Calibri"/>
          <w:b/>
        </w:rPr>
      </w:pPr>
      <w:r w:rsidRPr="00EA37BC">
        <w:rPr>
          <w:rStyle w:val="ng-star-inserted"/>
          <w:rFonts w:ascii="Calibri" w:hAnsi="Calibri" w:cs="Calibri"/>
        </w:rPr>
        <w:t>A school decides to only administer its universal literacy screener to students who received low grades in the previous semester. Is this an appropriate universal screening approach?</w:t>
      </w:r>
    </w:p>
    <w:p w14:paraId="0FC4EE66" w14:textId="57DCCA52" w:rsidR="00543731" w:rsidRPr="00B84F48" w:rsidRDefault="0032199C" w:rsidP="00107EE8">
      <w:pPr>
        <w:pStyle w:val="ListParagraph"/>
        <w:ind w:left="1440"/>
        <w:rPr>
          <w:rFonts w:ascii="Calibri" w:eastAsia="Calibri" w:hAnsi="Calibri" w:cs="Calibri"/>
          <w:b/>
        </w:rPr>
      </w:pPr>
      <w:r w:rsidRPr="00B84F48">
        <w:rPr>
          <w:rFonts w:ascii="Calibri" w:hAnsi="Calibri" w:cs="Calibri"/>
          <w:bCs/>
          <w:color w:val="000000" w:themeColor="text1"/>
        </w:rPr>
        <w:br/>
        <w:t>Yes</w:t>
      </w:r>
      <w:r w:rsidRPr="00B84F48">
        <w:rPr>
          <w:rFonts w:ascii="Calibri" w:hAnsi="Calibri" w:cs="Calibri"/>
          <w:bCs/>
          <w:color w:val="000000" w:themeColor="text1"/>
        </w:rPr>
        <w:tab/>
        <w:t>No</w:t>
      </w:r>
    </w:p>
    <w:p w14:paraId="7DDC1FDE" w14:textId="41F0EECD" w:rsidR="0092397A" w:rsidRPr="00B84F48" w:rsidRDefault="0092397A" w:rsidP="00D252EC">
      <w:pPr>
        <w:rPr>
          <w:rFonts w:ascii="Calibri" w:eastAsia="Calibri" w:hAnsi="Calibri" w:cs="Calibri"/>
          <w:b/>
        </w:rPr>
      </w:pPr>
    </w:p>
    <w:p w14:paraId="560A56D6" w14:textId="614A0288" w:rsidR="00AE22C6" w:rsidRPr="00B84F48" w:rsidRDefault="005E1B4F" w:rsidP="00AE22C6">
      <w:pPr>
        <w:pStyle w:val="ListParagraph"/>
        <w:numPr>
          <w:ilvl w:val="0"/>
          <w:numId w:val="36"/>
        </w:numPr>
        <w:rPr>
          <w:rFonts w:ascii="Calibri" w:eastAsia="Calibri" w:hAnsi="Calibri" w:cs="Calibri"/>
          <w:b/>
        </w:rPr>
      </w:pPr>
      <w:r w:rsidRPr="00322B1E">
        <w:rPr>
          <w:rFonts w:ascii="Calibri" w:hAnsi="Calibri" w:cs="Calibri"/>
          <w:color w:val="131314"/>
          <w:shd w:val="clear" w:color="auto" w:fill="FFFFFF"/>
        </w:rPr>
        <w:t>At the beginning of the school year, universal screening data for Pine Grove elementary school indicates that 45% of students are at or above benchmark in literacy and 65% of students meet criteria for Tier 1 in behavior. The Building Leadership Team's first response is to triple the number of small-group interventionists for Tier 2 in both literacy and behavior. Is this approach likely to significantly change their pyramid data?</w:t>
      </w:r>
    </w:p>
    <w:p w14:paraId="7CE1BFE0" w14:textId="1F7FC55C" w:rsidR="005D4520" w:rsidRPr="00B84F48" w:rsidRDefault="005D4520" w:rsidP="005D4520">
      <w:pPr>
        <w:pStyle w:val="ListParagraph"/>
        <w:rPr>
          <w:rFonts w:ascii="Calibri" w:eastAsia="Calibri" w:hAnsi="Calibri" w:cs="Calibri"/>
          <w:b/>
        </w:rPr>
      </w:pPr>
    </w:p>
    <w:p w14:paraId="6932FBD1" w14:textId="7B8AF88C" w:rsidR="005D4520" w:rsidRPr="00B84F48" w:rsidRDefault="005D4520" w:rsidP="00107EE8">
      <w:pPr>
        <w:pStyle w:val="ListParagraph"/>
        <w:ind w:firstLine="720"/>
        <w:rPr>
          <w:rFonts w:ascii="Calibri" w:eastAsia="Calibri" w:hAnsi="Calibri" w:cs="Calibri"/>
          <w:bCs/>
        </w:rPr>
      </w:pPr>
      <w:r w:rsidRPr="00B84F48">
        <w:rPr>
          <w:rFonts w:ascii="Calibri" w:eastAsia="Calibri" w:hAnsi="Calibri" w:cs="Calibri"/>
          <w:bCs/>
        </w:rPr>
        <w:t>Yes</w:t>
      </w:r>
      <w:r w:rsidRPr="00B84F48">
        <w:rPr>
          <w:rFonts w:ascii="Calibri" w:eastAsia="Calibri" w:hAnsi="Calibri" w:cs="Calibri"/>
          <w:bCs/>
        </w:rPr>
        <w:tab/>
        <w:t>No</w:t>
      </w:r>
    </w:p>
    <w:p w14:paraId="04C9BC6A" w14:textId="77777777" w:rsidR="008D7DD5" w:rsidRPr="00B84F48" w:rsidRDefault="008D7DD5" w:rsidP="008D7DD5">
      <w:pPr>
        <w:rPr>
          <w:rFonts w:ascii="Calibri" w:hAnsi="Calibri" w:cs="Calibri"/>
          <w:b/>
          <w:color w:val="000000" w:themeColor="text1"/>
        </w:rPr>
      </w:pPr>
    </w:p>
    <w:p w14:paraId="665FDAE6" w14:textId="30A766CE" w:rsidR="00F62ADB" w:rsidRPr="00B84F48" w:rsidRDefault="00CC5037" w:rsidP="00F62ADB">
      <w:pPr>
        <w:pStyle w:val="ListParagraph"/>
        <w:numPr>
          <w:ilvl w:val="0"/>
          <w:numId w:val="36"/>
        </w:numPr>
        <w:rPr>
          <w:rFonts w:ascii="Calibri" w:hAnsi="Calibri" w:cs="Calibri"/>
        </w:rPr>
      </w:pPr>
      <w:r w:rsidRPr="00EA37BC">
        <w:rPr>
          <w:rFonts w:ascii="Calibri" w:hAnsi="Calibri" w:cs="Calibri"/>
          <w:color w:val="000000" w:themeColor="text1"/>
        </w:rPr>
        <w:t>After the fall universal screening window closes, grade</w:t>
      </w:r>
      <w:r w:rsidR="00A46723">
        <w:rPr>
          <w:rFonts w:ascii="Calibri" w:hAnsi="Calibri" w:cs="Calibri"/>
          <w:color w:val="000000" w:themeColor="text1"/>
        </w:rPr>
        <w:t>-</w:t>
      </w:r>
      <w:r w:rsidRPr="00EA37BC">
        <w:rPr>
          <w:rFonts w:ascii="Calibri" w:hAnsi="Calibri" w:cs="Calibri"/>
          <w:color w:val="000000" w:themeColor="text1"/>
        </w:rPr>
        <w:t>level teams analyze literacy and behavior data and identify students who score at or above benchmark, below benchmark</w:t>
      </w:r>
      <w:r w:rsidR="005A1798">
        <w:rPr>
          <w:rFonts w:ascii="Calibri" w:hAnsi="Calibri" w:cs="Calibri"/>
          <w:color w:val="000000" w:themeColor="text1"/>
        </w:rPr>
        <w:t>,</w:t>
      </w:r>
      <w:r w:rsidRPr="00EA37BC">
        <w:rPr>
          <w:rFonts w:ascii="Calibri" w:hAnsi="Calibri" w:cs="Calibri"/>
          <w:color w:val="000000" w:themeColor="text1"/>
        </w:rPr>
        <w:t xml:space="preserve"> and significantly below benchmark. Families are then provided with information about their student’s scores, how the school will support the student’s learning</w:t>
      </w:r>
      <w:r w:rsidR="00E66A1A">
        <w:rPr>
          <w:rFonts w:ascii="Calibri" w:hAnsi="Calibri" w:cs="Calibri"/>
          <w:color w:val="000000" w:themeColor="text1"/>
        </w:rPr>
        <w:t>,</w:t>
      </w:r>
      <w:r w:rsidRPr="00EA37BC">
        <w:rPr>
          <w:rFonts w:ascii="Calibri" w:hAnsi="Calibri" w:cs="Calibri"/>
          <w:color w:val="000000" w:themeColor="text1"/>
        </w:rPr>
        <w:t xml:space="preserve"> and ways the family can support the student at home. </w:t>
      </w:r>
      <w:r w:rsidRPr="00EA37BC">
        <w:rPr>
          <w:rFonts w:ascii="Calibri" w:hAnsi="Calibri" w:cs="Calibri"/>
        </w:rPr>
        <w:t>Does this type of family engagement help create a shared understanding and consistent support for student</w:t>
      </w:r>
      <w:r>
        <w:rPr>
          <w:rFonts w:ascii="Calibri" w:hAnsi="Calibri" w:cs="Calibri"/>
        </w:rPr>
        <w:t>s</w:t>
      </w:r>
      <w:r>
        <w:rPr>
          <w:rFonts w:ascii="Calibri" w:hAnsi="Calibri" w:cs="Calibri"/>
          <w:color w:val="000000" w:themeColor="text1"/>
        </w:rPr>
        <w:t>?</w:t>
      </w:r>
      <w:r w:rsidR="00F62ADB" w:rsidRPr="00B84F48">
        <w:rPr>
          <w:rFonts w:ascii="Calibri" w:hAnsi="Calibri" w:cs="Calibri"/>
        </w:rPr>
        <w:t xml:space="preserve"> </w:t>
      </w:r>
    </w:p>
    <w:p w14:paraId="55135E68" w14:textId="77777777" w:rsidR="005D4520" w:rsidRPr="00B84F48" w:rsidRDefault="005D4520" w:rsidP="005D4520">
      <w:pPr>
        <w:pStyle w:val="ListParagraph"/>
        <w:rPr>
          <w:rFonts w:ascii="Calibri" w:hAnsi="Calibri" w:cs="Calibri"/>
          <w:b/>
          <w:color w:val="000000" w:themeColor="text1"/>
        </w:rPr>
      </w:pPr>
    </w:p>
    <w:p w14:paraId="487FE39D" w14:textId="6319ABCC" w:rsidR="00F62ADB" w:rsidRPr="00B84F48" w:rsidRDefault="005D4520" w:rsidP="00107EE8">
      <w:pPr>
        <w:pStyle w:val="ListParagraph"/>
        <w:ind w:firstLine="720"/>
        <w:rPr>
          <w:rFonts w:ascii="Calibri" w:hAnsi="Calibri" w:cs="Calibri"/>
          <w:bCs/>
          <w:color w:val="000000" w:themeColor="text1"/>
        </w:rPr>
      </w:pPr>
      <w:r w:rsidRPr="00B84F48">
        <w:rPr>
          <w:rFonts w:ascii="Calibri" w:hAnsi="Calibri" w:cs="Calibri"/>
          <w:bCs/>
          <w:color w:val="000000" w:themeColor="text1"/>
        </w:rPr>
        <w:t>Yes</w:t>
      </w:r>
      <w:r w:rsidRPr="00B84F48">
        <w:rPr>
          <w:rFonts w:ascii="Calibri" w:hAnsi="Calibri" w:cs="Calibri"/>
          <w:bCs/>
          <w:color w:val="000000" w:themeColor="text1"/>
        </w:rPr>
        <w:tab/>
        <w:t>No</w:t>
      </w:r>
    </w:p>
    <w:p w14:paraId="2797DBC2" w14:textId="46826DDC" w:rsidR="00F62ADB" w:rsidRPr="00B84F48" w:rsidRDefault="00F62ADB" w:rsidP="00D96584">
      <w:pPr>
        <w:rPr>
          <w:rFonts w:ascii="Calibri" w:hAnsi="Calibri" w:cs="Calibri"/>
          <w:b/>
          <w:color w:val="000000" w:themeColor="text1"/>
        </w:rPr>
      </w:pPr>
    </w:p>
    <w:p w14:paraId="6FBB94D2" w14:textId="0B639DAC" w:rsidR="00F529C2" w:rsidRPr="00B84F48" w:rsidRDefault="003169F1" w:rsidP="00F529C2">
      <w:pPr>
        <w:pStyle w:val="ListParagraph"/>
        <w:numPr>
          <w:ilvl w:val="0"/>
          <w:numId w:val="36"/>
        </w:numPr>
        <w:rPr>
          <w:rFonts w:ascii="Calibri" w:hAnsi="Calibri" w:cs="Calibri"/>
        </w:rPr>
      </w:pPr>
      <w:r w:rsidRPr="00EA37BC">
        <w:rPr>
          <w:rFonts w:ascii="Calibri" w:hAnsi="Calibri" w:cs="Calibri"/>
          <w:color w:val="000000" w:themeColor="text1"/>
        </w:rPr>
        <w:t>After the fall universal screening</w:t>
      </w:r>
      <w:r w:rsidR="001775A1">
        <w:rPr>
          <w:rFonts w:ascii="Calibri" w:hAnsi="Calibri" w:cs="Calibri"/>
          <w:color w:val="000000" w:themeColor="text1"/>
        </w:rPr>
        <w:t>,</w:t>
      </w:r>
      <w:r w:rsidRPr="00EA37BC">
        <w:rPr>
          <w:rFonts w:ascii="Calibri" w:hAnsi="Calibri" w:cs="Calibri"/>
          <w:color w:val="000000" w:themeColor="text1"/>
        </w:rPr>
        <w:t xml:space="preserve"> students are place</w:t>
      </w:r>
      <w:r w:rsidR="0040407C">
        <w:rPr>
          <w:rFonts w:ascii="Calibri" w:hAnsi="Calibri" w:cs="Calibri"/>
          <w:color w:val="000000" w:themeColor="text1"/>
        </w:rPr>
        <w:t>d</w:t>
      </w:r>
      <w:r w:rsidRPr="00EA37BC">
        <w:rPr>
          <w:rFonts w:ascii="Calibri" w:hAnsi="Calibri" w:cs="Calibri"/>
          <w:color w:val="000000" w:themeColor="text1"/>
        </w:rPr>
        <w:t xml:space="preserve"> in </w:t>
      </w:r>
      <w:r w:rsidR="0064060E">
        <w:rPr>
          <w:rFonts w:ascii="Calibri" w:hAnsi="Calibri" w:cs="Calibri"/>
          <w:color w:val="000000" w:themeColor="text1"/>
        </w:rPr>
        <w:t>groups to receive either Tiers 1, 2, or 3 services</w:t>
      </w:r>
      <w:r w:rsidR="001775A1">
        <w:rPr>
          <w:rFonts w:ascii="Calibri" w:hAnsi="Calibri" w:cs="Calibri"/>
          <w:color w:val="000000" w:themeColor="text1"/>
        </w:rPr>
        <w:t xml:space="preserve"> </w:t>
      </w:r>
      <w:r w:rsidRPr="00EA37BC">
        <w:rPr>
          <w:rFonts w:ascii="Calibri" w:hAnsi="Calibri" w:cs="Calibri"/>
          <w:color w:val="000000" w:themeColor="text1"/>
        </w:rPr>
        <w:t>for the entire year</w:t>
      </w:r>
      <w:r w:rsidR="00906455">
        <w:rPr>
          <w:rFonts w:ascii="Calibri" w:hAnsi="Calibri" w:cs="Calibri"/>
          <w:color w:val="000000" w:themeColor="text1"/>
        </w:rPr>
        <w:t xml:space="preserve"> and will</w:t>
      </w:r>
      <w:r w:rsidRPr="00EA37BC">
        <w:rPr>
          <w:rFonts w:ascii="Calibri" w:hAnsi="Calibri" w:cs="Calibri"/>
          <w:color w:val="000000" w:themeColor="text1"/>
        </w:rPr>
        <w:t xml:space="preserve"> not move between tiers until the next fall screening window. Is this approach consistent with best practices for tier placement?</w:t>
      </w:r>
    </w:p>
    <w:p w14:paraId="3E238F8B" w14:textId="77777777" w:rsidR="00EF731A" w:rsidRPr="00B84F48" w:rsidRDefault="00EF731A" w:rsidP="00EF731A">
      <w:pPr>
        <w:pStyle w:val="ListParagraph"/>
        <w:rPr>
          <w:rFonts w:ascii="Calibri" w:hAnsi="Calibri" w:cs="Calibri"/>
          <w:b/>
          <w:color w:val="000000" w:themeColor="text1"/>
        </w:rPr>
      </w:pPr>
    </w:p>
    <w:p w14:paraId="5D966043" w14:textId="249F12E0" w:rsidR="001E062B" w:rsidRPr="00026492" w:rsidRDefault="00EF731A" w:rsidP="00026492">
      <w:pPr>
        <w:pStyle w:val="ListParagraph"/>
        <w:ind w:firstLine="720"/>
        <w:rPr>
          <w:rFonts w:ascii="Calibri" w:hAnsi="Calibri" w:cs="Calibri"/>
          <w:bCs/>
          <w:color w:val="000000" w:themeColor="text1"/>
        </w:rPr>
      </w:pPr>
      <w:r w:rsidRPr="00B84F48">
        <w:rPr>
          <w:rFonts w:ascii="Calibri" w:hAnsi="Calibri" w:cs="Calibri"/>
          <w:bCs/>
          <w:color w:val="000000" w:themeColor="text1"/>
        </w:rPr>
        <w:t>Yes</w:t>
      </w:r>
      <w:r w:rsidRPr="00B84F48">
        <w:rPr>
          <w:rFonts w:ascii="Calibri" w:hAnsi="Calibri" w:cs="Calibri"/>
          <w:bCs/>
          <w:color w:val="000000" w:themeColor="text1"/>
        </w:rPr>
        <w:tab/>
        <w:t>No</w:t>
      </w:r>
    </w:p>
    <w:sectPr w:rsidR="001E062B" w:rsidRPr="00026492" w:rsidSect="00813C47">
      <w:footerReference w:type="default" r:id="rId11"/>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5E4DA" w14:textId="77777777" w:rsidR="00624E8C" w:rsidRDefault="00624E8C" w:rsidP="00813C47">
      <w:r>
        <w:separator/>
      </w:r>
    </w:p>
  </w:endnote>
  <w:endnote w:type="continuationSeparator" w:id="0">
    <w:p w14:paraId="313F7158" w14:textId="77777777" w:rsidR="00624E8C" w:rsidRDefault="00624E8C" w:rsidP="00813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Body)">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9D441" w14:textId="0C99F0A5" w:rsidR="00387822" w:rsidRPr="00593037" w:rsidRDefault="00387822" w:rsidP="009D03C6">
    <w:pPr>
      <w:pStyle w:val="Footer"/>
      <w:pBdr>
        <w:top w:val="single" w:sz="4" w:space="1" w:color="auto"/>
      </w:pBdr>
      <w:rPr>
        <w:rFonts w:ascii="Calibri" w:hAnsi="Calibri" w:cs="Calibri"/>
      </w:rPr>
    </w:pPr>
    <w:r w:rsidRPr="00593037">
      <w:rPr>
        <w:rFonts w:ascii="Calibri" w:hAnsi="Calibri" w:cs="Calibri"/>
      </w:rPr>
      <w:t xml:space="preserve">MoEdu-SAIL, </w:t>
    </w:r>
    <w:r w:rsidR="007D72E1">
      <w:rPr>
        <w:rFonts w:ascii="Calibri" w:hAnsi="Calibri" w:cs="Calibri"/>
      </w:rPr>
      <w:t>USTI</w:t>
    </w:r>
    <w:r w:rsidR="009D03C6">
      <w:rPr>
        <w:rFonts w:ascii="Calibri" w:hAnsi="Calibri" w:cs="Calibri"/>
      </w:rPr>
      <w:t xml:space="preserve"> </w:t>
    </w:r>
    <w:r w:rsidR="009D03C6" w:rsidRPr="009D03C6">
      <w:rPr>
        <w:rFonts w:ascii="Calibri" w:hAnsi="Calibri" w:cs="Calibri"/>
      </w:rPr>
      <w:t>Pre/Post</w:t>
    </w:r>
    <w:r w:rsidR="006544A7">
      <w:rPr>
        <w:rFonts w:ascii="Calibri" w:hAnsi="Calibri" w:cs="Calibri"/>
      </w:rPr>
      <w:t xml:space="preserve"> </w:t>
    </w:r>
    <w:r w:rsidR="009D03C6" w:rsidRPr="009D03C6">
      <w:rPr>
        <w:rFonts w:ascii="Calibri" w:hAnsi="Calibri" w:cs="Calibri"/>
      </w:rPr>
      <w:t>Knowledge Check</w:t>
    </w:r>
    <w:r w:rsidRPr="00593037">
      <w:rPr>
        <w:rFonts w:ascii="Calibri" w:hAnsi="Calibri" w:cs="Calibri"/>
      </w:rPr>
      <w:tab/>
    </w:r>
    <w:r w:rsidR="00340640">
      <w:rPr>
        <w:rFonts w:ascii="Calibri" w:hAnsi="Calibri" w:cs="Calibri"/>
      </w:rPr>
      <w:tab/>
    </w:r>
    <w:r w:rsidRPr="00593037">
      <w:rPr>
        <w:rFonts w:ascii="Calibri" w:hAnsi="Calibri" w:cs="Calibri"/>
      </w:rPr>
      <w:t>2025</w:t>
    </w:r>
  </w:p>
  <w:p w14:paraId="221C6C3B" w14:textId="39C119DF" w:rsidR="00813C47" w:rsidRPr="00387822" w:rsidRDefault="00387822" w:rsidP="00387822">
    <w:pPr>
      <w:pStyle w:val="Footer"/>
      <w:tabs>
        <w:tab w:val="clear" w:pos="4680"/>
      </w:tabs>
      <w:rPr>
        <w:rFonts w:ascii="Calibri" w:hAnsi="Calibri" w:cs="Calibri"/>
      </w:rPr>
    </w:pPr>
    <w:r w:rsidRPr="0034392E">
      <w:rPr>
        <w:rFonts w:ascii="Calibri" w:hAnsi="Calibri" w:cs="Calibri"/>
      </w:rPr>
      <w:t>This work is</w:t>
    </w:r>
    <w:r>
      <w:rPr>
        <w:rFonts w:ascii="Calibri" w:hAnsi="Calibri" w:cs="Calibri"/>
      </w:rPr>
      <w:t xml:space="preserve"> </w:t>
    </w:r>
    <w:r w:rsidRPr="0034392E">
      <w:rPr>
        <w:rFonts w:ascii="Calibri" w:hAnsi="Calibri" w:cs="Calibri"/>
      </w:rPr>
      <w:t>licensed via</w:t>
    </w:r>
    <w:r>
      <w:rPr>
        <w:rFonts w:ascii="Calibri" w:hAnsi="Calibri" w:cs="Calibri"/>
      </w:rPr>
      <w:t xml:space="preserve"> </w:t>
    </w:r>
    <w:hyperlink r:id="rId1" w:history="1">
      <w:r w:rsidRPr="00593037">
        <w:rPr>
          <w:rStyle w:val="Hyperlink"/>
          <w:rFonts w:ascii="Calibri" w:hAnsi="Calibri" w:cs="Calibri"/>
        </w:rPr>
        <w:t>CC BY-NC-ND 4.0</w:t>
      </w:r>
    </w:hyperlink>
    <w:r w:rsidRPr="00593037">
      <w:rPr>
        <w:rFonts w:ascii="Calibri" w:hAnsi="Calibri" w:cs="Calibri"/>
      </w:rPr>
      <w:tab/>
      <w:t xml:space="preserve">Page </w:t>
    </w:r>
    <w:r w:rsidRPr="00593037">
      <w:rPr>
        <w:rFonts w:ascii="Calibri" w:hAnsi="Calibri" w:cs="Calibri"/>
      </w:rPr>
      <w:fldChar w:fldCharType="begin"/>
    </w:r>
    <w:r w:rsidRPr="00593037">
      <w:rPr>
        <w:rFonts w:ascii="Calibri" w:hAnsi="Calibri" w:cs="Calibri"/>
      </w:rPr>
      <w:instrText xml:space="preserve"> PAGE   \* MERGEFORMAT </w:instrText>
    </w:r>
    <w:r w:rsidRPr="00593037">
      <w:rPr>
        <w:rFonts w:ascii="Calibri" w:hAnsi="Calibri" w:cs="Calibri"/>
      </w:rPr>
      <w:fldChar w:fldCharType="separate"/>
    </w:r>
    <w:r>
      <w:rPr>
        <w:rFonts w:ascii="Calibri" w:hAnsi="Calibri" w:cs="Calibri"/>
      </w:rPr>
      <w:t>1</w:t>
    </w:r>
    <w:r w:rsidRPr="00593037">
      <w:rPr>
        <w:rFonts w:ascii="Calibri" w:hAnsi="Calibri" w:cs="Calibri"/>
        <w:noProof/>
      </w:rPr>
      <w:fldChar w:fldCharType="end"/>
    </w:r>
  </w:p>
  <w:p w14:paraId="1E43FD17" w14:textId="77777777" w:rsidR="00813C47" w:rsidRDefault="00813C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A32CE" w14:textId="77777777" w:rsidR="00624E8C" w:rsidRDefault="00624E8C" w:rsidP="00813C47">
      <w:r>
        <w:separator/>
      </w:r>
    </w:p>
  </w:footnote>
  <w:footnote w:type="continuationSeparator" w:id="0">
    <w:p w14:paraId="2ECA9D52" w14:textId="77777777" w:rsidR="00624E8C" w:rsidRDefault="00624E8C" w:rsidP="00813C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45450"/>
    <w:multiLevelType w:val="hybridMultilevel"/>
    <w:tmpl w:val="7D2223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786D51"/>
    <w:multiLevelType w:val="multilevel"/>
    <w:tmpl w:val="9532461A"/>
    <w:lvl w:ilvl="0">
      <w:start w:val="1"/>
      <w:numFmt w:val="decimal"/>
      <w:lvlText w:val="%1."/>
      <w:lvlJc w:val="left"/>
      <w:pPr>
        <w:ind w:left="360" w:hanging="360"/>
      </w:pPr>
      <w:rPr>
        <w:u w:val="none"/>
      </w:rPr>
    </w:lvl>
    <w:lvl w:ilvl="1">
      <w:start w:val="1"/>
      <w:numFmt w:val="bullet"/>
      <w:lvlText w:val="○"/>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 w15:restartNumberingAfterBreak="0">
    <w:nsid w:val="134E48ED"/>
    <w:multiLevelType w:val="hybridMultilevel"/>
    <w:tmpl w:val="A2E24B24"/>
    <w:lvl w:ilvl="0" w:tplc="FFFFFFFF">
      <w:start w:val="1"/>
      <w:numFmt w:val="decimal"/>
      <w:lvlText w:val="%1."/>
      <w:lvlJc w:val="left"/>
      <w:pPr>
        <w:ind w:left="720" w:hanging="360"/>
      </w:pPr>
      <w:rPr>
        <w:rFonts w:ascii="Calibri" w:hAnsi="Calibri" w:cs="Calibri"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9E5737"/>
    <w:multiLevelType w:val="hybridMultilevel"/>
    <w:tmpl w:val="1D42F26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2B3E0B"/>
    <w:multiLevelType w:val="hybridMultilevel"/>
    <w:tmpl w:val="4702A804"/>
    <w:lvl w:ilvl="0" w:tplc="85627226">
      <w:start w:val="1"/>
      <w:numFmt w:val="decimal"/>
      <w:lvlText w:val="%1."/>
      <w:lvlJc w:val="left"/>
      <w:pPr>
        <w:ind w:left="36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F20491"/>
    <w:multiLevelType w:val="hybridMultilevel"/>
    <w:tmpl w:val="C38C4E66"/>
    <w:lvl w:ilvl="0" w:tplc="8AAC8F26">
      <w:start w:val="1"/>
      <w:numFmt w:val="none"/>
      <w:lvlText w:val="2."/>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21C4890"/>
    <w:multiLevelType w:val="hybridMultilevel"/>
    <w:tmpl w:val="31C0EA22"/>
    <w:lvl w:ilvl="0" w:tplc="FFFFFFFF">
      <w:start w:val="1"/>
      <w:numFmt w:val="decimal"/>
      <w:lvlText w:val="%1."/>
      <w:lvlJc w:val="left"/>
      <w:pPr>
        <w:ind w:left="360" w:hanging="360"/>
      </w:pPr>
      <w:rPr>
        <w:rFonts w:hint="default"/>
        <w:color w:val="000000" w:themeColor="text1"/>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A9556C5"/>
    <w:multiLevelType w:val="multilevel"/>
    <w:tmpl w:val="9532461A"/>
    <w:lvl w:ilvl="0">
      <w:start w:val="1"/>
      <w:numFmt w:val="decimal"/>
      <w:lvlText w:val="%1."/>
      <w:lvlJc w:val="left"/>
      <w:pPr>
        <w:ind w:left="360" w:hanging="360"/>
      </w:pPr>
      <w:rPr>
        <w:u w:val="none"/>
      </w:rPr>
    </w:lvl>
    <w:lvl w:ilvl="1">
      <w:start w:val="1"/>
      <w:numFmt w:val="bullet"/>
      <w:lvlText w:val="○"/>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8" w15:restartNumberingAfterBreak="0">
    <w:nsid w:val="2B3E3591"/>
    <w:multiLevelType w:val="multilevel"/>
    <w:tmpl w:val="9532461A"/>
    <w:lvl w:ilvl="0">
      <w:start w:val="1"/>
      <w:numFmt w:val="decimal"/>
      <w:lvlText w:val="%1."/>
      <w:lvlJc w:val="left"/>
      <w:pPr>
        <w:ind w:left="360" w:hanging="360"/>
      </w:pPr>
      <w:rPr>
        <w:u w:val="none"/>
      </w:rPr>
    </w:lvl>
    <w:lvl w:ilvl="1">
      <w:start w:val="1"/>
      <w:numFmt w:val="bullet"/>
      <w:lvlText w:val="○"/>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9" w15:restartNumberingAfterBreak="0">
    <w:nsid w:val="2B4F30B0"/>
    <w:multiLevelType w:val="hybridMultilevel"/>
    <w:tmpl w:val="52A6159E"/>
    <w:lvl w:ilvl="0" w:tplc="FFFFFFFF">
      <w:start w:val="1"/>
      <w:numFmt w:val="decimal"/>
      <w:lvlText w:val="%1."/>
      <w:lvlJc w:val="left"/>
      <w:pPr>
        <w:ind w:left="360" w:hanging="360"/>
      </w:pPr>
      <w:rPr>
        <w:rFonts w:hint="default"/>
        <w:color w:val="000000" w:themeColor="text1"/>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D851552"/>
    <w:multiLevelType w:val="multilevel"/>
    <w:tmpl w:val="9532461A"/>
    <w:lvl w:ilvl="0">
      <w:start w:val="1"/>
      <w:numFmt w:val="decimal"/>
      <w:lvlText w:val="%1."/>
      <w:lvlJc w:val="left"/>
      <w:pPr>
        <w:ind w:left="360" w:hanging="360"/>
      </w:pPr>
      <w:rPr>
        <w:u w:val="none"/>
      </w:rPr>
    </w:lvl>
    <w:lvl w:ilvl="1">
      <w:start w:val="1"/>
      <w:numFmt w:val="bullet"/>
      <w:lvlText w:val="○"/>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1" w15:restartNumberingAfterBreak="0">
    <w:nsid w:val="351645F8"/>
    <w:multiLevelType w:val="multilevel"/>
    <w:tmpl w:val="9532461A"/>
    <w:lvl w:ilvl="0">
      <w:start w:val="1"/>
      <w:numFmt w:val="decimal"/>
      <w:lvlText w:val="%1."/>
      <w:lvlJc w:val="left"/>
      <w:pPr>
        <w:ind w:left="360" w:hanging="360"/>
      </w:pPr>
      <w:rPr>
        <w:u w:val="none"/>
      </w:rPr>
    </w:lvl>
    <w:lvl w:ilvl="1">
      <w:start w:val="1"/>
      <w:numFmt w:val="bullet"/>
      <w:lvlText w:val="○"/>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2" w15:restartNumberingAfterBreak="0">
    <w:nsid w:val="36936E8C"/>
    <w:multiLevelType w:val="hybridMultilevel"/>
    <w:tmpl w:val="706C3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CC4693"/>
    <w:multiLevelType w:val="multilevel"/>
    <w:tmpl w:val="9532461A"/>
    <w:lvl w:ilvl="0">
      <w:start w:val="1"/>
      <w:numFmt w:val="decimal"/>
      <w:lvlText w:val="%1."/>
      <w:lvlJc w:val="left"/>
      <w:pPr>
        <w:ind w:left="360" w:hanging="360"/>
      </w:pPr>
      <w:rPr>
        <w:u w:val="none"/>
      </w:rPr>
    </w:lvl>
    <w:lvl w:ilvl="1">
      <w:start w:val="1"/>
      <w:numFmt w:val="bullet"/>
      <w:lvlText w:val="○"/>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4" w15:restartNumberingAfterBreak="0">
    <w:nsid w:val="3C6A6EDE"/>
    <w:multiLevelType w:val="hybridMultilevel"/>
    <w:tmpl w:val="F8E86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A649C0"/>
    <w:multiLevelType w:val="hybridMultilevel"/>
    <w:tmpl w:val="52A6159E"/>
    <w:lvl w:ilvl="0" w:tplc="85627226">
      <w:start w:val="1"/>
      <w:numFmt w:val="decimal"/>
      <w:lvlText w:val="%1."/>
      <w:lvlJc w:val="left"/>
      <w:pPr>
        <w:ind w:left="360" w:hanging="360"/>
      </w:pPr>
      <w:rPr>
        <w:rFonts w:hint="default"/>
        <w:color w:val="000000" w:themeColor="text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9D314C"/>
    <w:multiLevelType w:val="hybridMultilevel"/>
    <w:tmpl w:val="4702A804"/>
    <w:lvl w:ilvl="0" w:tplc="FFFFFFFF">
      <w:start w:val="1"/>
      <w:numFmt w:val="decimal"/>
      <w:lvlText w:val="%1."/>
      <w:lvlJc w:val="left"/>
      <w:pPr>
        <w:ind w:left="360" w:hanging="360"/>
      </w:pPr>
      <w:rPr>
        <w:rFonts w:hint="default"/>
        <w:color w:val="000000" w:themeColor="text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4A11D41"/>
    <w:multiLevelType w:val="hybridMultilevel"/>
    <w:tmpl w:val="F006C1F8"/>
    <w:lvl w:ilvl="0" w:tplc="04090017">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46600A8A"/>
    <w:multiLevelType w:val="hybridMultilevel"/>
    <w:tmpl w:val="06CC1E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872DE5"/>
    <w:multiLevelType w:val="multilevel"/>
    <w:tmpl w:val="9532461A"/>
    <w:lvl w:ilvl="0">
      <w:start w:val="1"/>
      <w:numFmt w:val="decimal"/>
      <w:lvlText w:val="%1."/>
      <w:lvlJc w:val="left"/>
      <w:pPr>
        <w:ind w:left="360" w:hanging="360"/>
      </w:pPr>
      <w:rPr>
        <w:u w:val="none"/>
      </w:rPr>
    </w:lvl>
    <w:lvl w:ilvl="1">
      <w:start w:val="1"/>
      <w:numFmt w:val="bullet"/>
      <w:lvlText w:val="○"/>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0" w15:restartNumberingAfterBreak="0">
    <w:nsid w:val="4B78005B"/>
    <w:multiLevelType w:val="hybridMultilevel"/>
    <w:tmpl w:val="7E2C00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C79775C"/>
    <w:multiLevelType w:val="multilevel"/>
    <w:tmpl w:val="5D700B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ECC1D50"/>
    <w:multiLevelType w:val="hybridMultilevel"/>
    <w:tmpl w:val="E05A6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A12201"/>
    <w:multiLevelType w:val="multilevel"/>
    <w:tmpl w:val="25FC76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E245035"/>
    <w:multiLevelType w:val="multilevel"/>
    <w:tmpl w:val="AD7032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E4C512D"/>
    <w:multiLevelType w:val="hybridMultilevel"/>
    <w:tmpl w:val="C3A292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1277013"/>
    <w:multiLevelType w:val="hybridMultilevel"/>
    <w:tmpl w:val="8D8EF852"/>
    <w:lvl w:ilvl="0" w:tplc="FFFFFFFF">
      <w:start w:val="1"/>
      <w:numFmt w:val="decimal"/>
      <w:lvlText w:val="%1."/>
      <w:lvlJc w:val="left"/>
      <w:pPr>
        <w:ind w:left="360" w:hanging="360"/>
      </w:pPr>
      <w:rPr>
        <w:rFonts w:hint="default"/>
        <w:color w:val="000000" w:themeColor="text1"/>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1AF4A28"/>
    <w:multiLevelType w:val="hybridMultilevel"/>
    <w:tmpl w:val="EF320892"/>
    <w:lvl w:ilvl="0" w:tplc="FFFFFFFF">
      <w:start w:val="1"/>
      <w:numFmt w:val="decimal"/>
      <w:lvlText w:val="%1."/>
      <w:lvlJc w:val="left"/>
      <w:pPr>
        <w:ind w:left="360" w:hanging="360"/>
      </w:pPr>
      <w:rPr>
        <w:rFonts w:hint="default"/>
        <w:color w:val="000000" w:themeColor="text1"/>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66C79DD"/>
    <w:multiLevelType w:val="multilevel"/>
    <w:tmpl w:val="9532461A"/>
    <w:lvl w:ilvl="0">
      <w:start w:val="1"/>
      <w:numFmt w:val="decimal"/>
      <w:lvlText w:val="%1."/>
      <w:lvlJc w:val="left"/>
      <w:pPr>
        <w:ind w:left="360" w:hanging="360"/>
      </w:pPr>
      <w:rPr>
        <w:u w:val="none"/>
      </w:rPr>
    </w:lvl>
    <w:lvl w:ilvl="1">
      <w:start w:val="1"/>
      <w:numFmt w:val="bullet"/>
      <w:lvlText w:val="○"/>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9" w15:restartNumberingAfterBreak="0">
    <w:nsid w:val="68903651"/>
    <w:multiLevelType w:val="hybridMultilevel"/>
    <w:tmpl w:val="A2E24B24"/>
    <w:lvl w:ilvl="0" w:tplc="FFFFFFFF">
      <w:start w:val="1"/>
      <w:numFmt w:val="decimal"/>
      <w:lvlText w:val="%1."/>
      <w:lvlJc w:val="left"/>
      <w:pPr>
        <w:ind w:left="720" w:hanging="360"/>
      </w:pPr>
      <w:rPr>
        <w:rFonts w:ascii="Calibri" w:hAnsi="Calibri" w:cs="Calibri"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C193E6E"/>
    <w:multiLevelType w:val="hybridMultilevel"/>
    <w:tmpl w:val="8D8EF852"/>
    <w:lvl w:ilvl="0" w:tplc="85627226">
      <w:start w:val="1"/>
      <w:numFmt w:val="decimal"/>
      <w:lvlText w:val="%1."/>
      <w:lvlJc w:val="left"/>
      <w:pPr>
        <w:ind w:left="360" w:hanging="360"/>
      </w:pPr>
      <w:rPr>
        <w:rFonts w:hint="default"/>
        <w:color w:val="000000" w:themeColor="text1"/>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5E7EE4"/>
    <w:multiLevelType w:val="hybridMultilevel"/>
    <w:tmpl w:val="A2E24B24"/>
    <w:lvl w:ilvl="0" w:tplc="97980FE2">
      <w:start w:val="1"/>
      <w:numFmt w:val="decimal"/>
      <w:lvlText w:val="%1."/>
      <w:lvlJc w:val="left"/>
      <w:pPr>
        <w:ind w:left="720" w:hanging="360"/>
      </w:pPr>
      <w:rPr>
        <w:rFonts w:ascii="Calibri" w:hAnsi="Calibri" w:cs="Calibri"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F33CF7"/>
    <w:multiLevelType w:val="multilevel"/>
    <w:tmpl w:val="9532461A"/>
    <w:lvl w:ilvl="0">
      <w:start w:val="1"/>
      <w:numFmt w:val="decimal"/>
      <w:lvlText w:val="%1."/>
      <w:lvlJc w:val="left"/>
      <w:pPr>
        <w:ind w:left="360" w:hanging="360"/>
      </w:pPr>
      <w:rPr>
        <w:u w:val="none"/>
      </w:rPr>
    </w:lvl>
    <w:lvl w:ilvl="1">
      <w:start w:val="1"/>
      <w:numFmt w:val="bullet"/>
      <w:lvlText w:val="○"/>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3" w15:restartNumberingAfterBreak="0">
    <w:nsid w:val="70AC399E"/>
    <w:multiLevelType w:val="hybridMultilevel"/>
    <w:tmpl w:val="F5EADD7C"/>
    <w:lvl w:ilvl="0" w:tplc="FFFFFFFF">
      <w:start w:val="1"/>
      <w:numFmt w:val="decimal"/>
      <w:lvlText w:val="%1."/>
      <w:lvlJc w:val="left"/>
      <w:pPr>
        <w:ind w:left="360" w:hanging="360"/>
      </w:pPr>
      <w:rPr>
        <w:rFonts w:hint="default"/>
        <w:color w:val="000000" w:themeColor="text1"/>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D3060EC"/>
    <w:multiLevelType w:val="hybridMultilevel"/>
    <w:tmpl w:val="9C480452"/>
    <w:lvl w:ilvl="0" w:tplc="23C6E516">
      <w:start w:val="1"/>
      <w:numFmt w:val="decimal"/>
      <w:lvlText w:val="%1."/>
      <w:lvlJc w:val="left"/>
      <w:pPr>
        <w:ind w:left="360" w:hanging="360"/>
      </w:pPr>
      <w:rPr>
        <w:rFonts w:cs="Calibri (Body)"/>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D3F22DA"/>
    <w:multiLevelType w:val="multilevel"/>
    <w:tmpl w:val="9532461A"/>
    <w:lvl w:ilvl="0">
      <w:start w:val="1"/>
      <w:numFmt w:val="decimal"/>
      <w:lvlText w:val="%1."/>
      <w:lvlJc w:val="left"/>
      <w:pPr>
        <w:ind w:left="360" w:hanging="360"/>
      </w:pPr>
      <w:rPr>
        <w:u w:val="none"/>
      </w:rPr>
    </w:lvl>
    <w:lvl w:ilvl="1">
      <w:start w:val="1"/>
      <w:numFmt w:val="bullet"/>
      <w:lvlText w:val="○"/>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6" w15:restartNumberingAfterBreak="0">
    <w:nsid w:val="7EA37DA5"/>
    <w:multiLevelType w:val="hybridMultilevel"/>
    <w:tmpl w:val="F03CCF5C"/>
    <w:lvl w:ilvl="0" w:tplc="8AAC8F26">
      <w:start w:val="1"/>
      <w:numFmt w:val="none"/>
      <w:lvlText w:val="2."/>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171262">
    <w:abstractNumId w:val="36"/>
  </w:num>
  <w:num w:numId="2" w16cid:durableId="1942758907">
    <w:abstractNumId w:val="20"/>
  </w:num>
  <w:num w:numId="3" w16cid:durableId="241372761">
    <w:abstractNumId w:val="0"/>
  </w:num>
  <w:num w:numId="4" w16cid:durableId="816842826">
    <w:abstractNumId w:val="8"/>
  </w:num>
  <w:num w:numId="5" w16cid:durableId="1146321137">
    <w:abstractNumId w:val="10"/>
  </w:num>
  <w:num w:numId="6" w16cid:durableId="1197886330">
    <w:abstractNumId w:val="32"/>
  </w:num>
  <w:num w:numId="7" w16cid:durableId="1176723416">
    <w:abstractNumId w:val="24"/>
  </w:num>
  <w:num w:numId="8" w16cid:durableId="1351566736">
    <w:abstractNumId w:val="11"/>
  </w:num>
  <w:num w:numId="9" w16cid:durableId="533227772">
    <w:abstractNumId w:val="1"/>
  </w:num>
  <w:num w:numId="10" w16cid:durableId="2062778036">
    <w:abstractNumId w:val="28"/>
  </w:num>
  <w:num w:numId="11" w16cid:durableId="546838543">
    <w:abstractNumId w:val="19"/>
  </w:num>
  <w:num w:numId="12" w16cid:durableId="2083402777">
    <w:abstractNumId w:val="7"/>
  </w:num>
  <w:num w:numId="13" w16cid:durableId="1312248676">
    <w:abstractNumId w:val="35"/>
  </w:num>
  <w:num w:numId="14" w16cid:durableId="455563414">
    <w:abstractNumId w:val="13"/>
  </w:num>
  <w:num w:numId="15" w16cid:durableId="1519584315">
    <w:abstractNumId w:val="23"/>
  </w:num>
  <w:num w:numId="16" w16cid:durableId="205411502">
    <w:abstractNumId w:val="34"/>
  </w:num>
  <w:num w:numId="17" w16cid:durableId="1043749617">
    <w:abstractNumId w:val="15"/>
  </w:num>
  <w:num w:numId="18" w16cid:durableId="1537818399">
    <w:abstractNumId w:val="5"/>
  </w:num>
  <w:num w:numId="19" w16cid:durableId="551844178">
    <w:abstractNumId w:val="21"/>
  </w:num>
  <w:num w:numId="20" w16cid:durableId="1457137791">
    <w:abstractNumId w:val="30"/>
  </w:num>
  <w:num w:numId="21" w16cid:durableId="281035574">
    <w:abstractNumId w:val="22"/>
  </w:num>
  <w:num w:numId="22" w16cid:durableId="98182161">
    <w:abstractNumId w:val="3"/>
  </w:num>
  <w:num w:numId="23" w16cid:durableId="956915831">
    <w:abstractNumId w:val="17"/>
  </w:num>
  <w:num w:numId="24" w16cid:durableId="1476021340">
    <w:abstractNumId w:val="4"/>
  </w:num>
  <w:num w:numId="25" w16cid:durableId="1568415912">
    <w:abstractNumId w:val="16"/>
  </w:num>
  <w:num w:numId="26" w16cid:durableId="521092029">
    <w:abstractNumId w:val="33"/>
  </w:num>
  <w:num w:numId="27" w16cid:durableId="1685862171">
    <w:abstractNumId w:val="18"/>
  </w:num>
  <w:num w:numId="28" w16cid:durableId="431171414">
    <w:abstractNumId w:val="12"/>
  </w:num>
  <w:num w:numId="29" w16cid:durableId="1572887388">
    <w:abstractNumId w:val="26"/>
  </w:num>
  <w:num w:numId="30" w16cid:durableId="685450104">
    <w:abstractNumId w:val="27"/>
  </w:num>
  <w:num w:numId="31" w16cid:durableId="835533019">
    <w:abstractNumId w:val="25"/>
  </w:num>
  <w:num w:numId="32" w16cid:durableId="27608025">
    <w:abstractNumId w:val="6"/>
  </w:num>
  <w:num w:numId="33" w16cid:durableId="771781412">
    <w:abstractNumId w:val="15"/>
  </w:num>
  <w:num w:numId="34" w16cid:durableId="18223071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05537217">
    <w:abstractNumId w:val="9"/>
  </w:num>
  <w:num w:numId="36" w16cid:durableId="915364861">
    <w:abstractNumId w:val="31"/>
  </w:num>
  <w:num w:numId="37" w16cid:durableId="25908698">
    <w:abstractNumId w:val="2"/>
  </w:num>
  <w:num w:numId="38" w16cid:durableId="288518252">
    <w:abstractNumId w:val="29"/>
  </w:num>
  <w:num w:numId="39" w16cid:durableId="16912970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2C6"/>
    <w:rsid w:val="0001260E"/>
    <w:rsid w:val="00026492"/>
    <w:rsid w:val="00030203"/>
    <w:rsid w:val="000337B6"/>
    <w:rsid w:val="000455F7"/>
    <w:rsid w:val="00053CD9"/>
    <w:rsid w:val="0006637C"/>
    <w:rsid w:val="0008034C"/>
    <w:rsid w:val="000A173A"/>
    <w:rsid w:val="000A20C6"/>
    <w:rsid w:val="000B7596"/>
    <w:rsid w:val="000C3E9B"/>
    <w:rsid w:val="000C7FF1"/>
    <w:rsid w:val="000E3C73"/>
    <w:rsid w:val="000F1480"/>
    <w:rsid w:val="000F43B0"/>
    <w:rsid w:val="00107EE8"/>
    <w:rsid w:val="0012281A"/>
    <w:rsid w:val="00122DF5"/>
    <w:rsid w:val="00133AC3"/>
    <w:rsid w:val="00134212"/>
    <w:rsid w:val="00141479"/>
    <w:rsid w:val="0015704F"/>
    <w:rsid w:val="001636C9"/>
    <w:rsid w:val="001775A1"/>
    <w:rsid w:val="00185988"/>
    <w:rsid w:val="00197114"/>
    <w:rsid w:val="001A0D47"/>
    <w:rsid w:val="001A52FD"/>
    <w:rsid w:val="001A5C25"/>
    <w:rsid w:val="001A7CC0"/>
    <w:rsid w:val="001B2848"/>
    <w:rsid w:val="001B730A"/>
    <w:rsid w:val="001D078E"/>
    <w:rsid w:val="001D43C8"/>
    <w:rsid w:val="001E062B"/>
    <w:rsid w:val="001E345E"/>
    <w:rsid w:val="001F578E"/>
    <w:rsid w:val="001F7EED"/>
    <w:rsid w:val="00223446"/>
    <w:rsid w:val="00227991"/>
    <w:rsid w:val="00236573"/>
    <w:rsid w:val="00237AA5"/>
    <w:rsid w:val="002407E0"/>
    <w:rsid w:val="00252504"/>
    <w:rsid w:val="00261AC0"/>
    <w:rsid w:val="00261ADF"/>
    <w:rsid w:val="002B0F5F"/>
    <w:rsid w:val="002B6E13"/>
    <w:rsid w:val="002C0D9E"/>
    <w:rsid w:val="002C4062"/>
    <w:rsid w:val="002C5C39"/>
    <w:rsid w:val="002E25E0"/>
    <w:rsid w:val="002E42DB"/>
    <w:rsid w:val="003002C6"/>
    <w:rsid w:val="003163DD"/>
    <w:rsid w:val="003166FA"/>
    <w:rsid w:val="003169F1"/>
    <w:rsid w:val="0032199C"/>
    <w:rsid w:val="00322D8D"/>
    <w:rsid w:val="00335AB7"/>
    <w:rsid w:val="00337B69"/>
    <w:rsid w:val="00340640"/>
    <w:rsid w:val="00353B2A"/>
    <w:rsid w:val="0036750A"/>
    <w:rsid w:val="00372288"/>
    <w:rsid w:val="00374984"/>
    <w:rsid w:val="00376A3A"/>
    <w:rsid w:val="00381991"/>
    <w:rsid w:val="00387822"/>
    <w:rsid w:val="00391A54"/>
    <w:rsid w:val="00392313"/>
    <w:rsid w:val="00393601"/>
    <w:rsid w:val="003A4377"/>
    <w:rsid w:val="003B33D7"/>
    <w:rsid w:val="003B6949"/>
    <w:rsid w:val="003C3EE1"/>
    <w:rsid w:val="003C60B5"/>
    <w:rsid w:val="003D2ADD"/>
    <w:rsid w:val="003E2DDC"/>
    <w:rsid w:val="003E6DCE"/>
    <w:rsid w:val="003F7AEE"/>
    <w:rsid w:val="00403E88"/>
    <w:rsid w:val="0040407C"/>
    <w:rsid w:val="004052A4"/>
    <w:rsid w:val="00407858"/>
    <w:rsid w:val="00407AB2"/>
    <w:rsid w:val="00427B87"/>
    <w:rsid w:val="00434378"/>
    <w:rsid w:val="004538B8"/>
    <w:rsid w:val="0045656C"/>
    <w:rsid w:val="00456F5D"/>
    <w:rsid w:val="0046335A"/>
    <w:rsid w:val="00464A31"/>
    <w:rsid w:val="00482F24"/>
    <w:rsid w:val="00483957"/>
    <w:rsid w:val="00491D28"/>
    <w:rsid w:val="00492634"/>
    <w:rsid w:val="004943D3"/>
    <w:rsid w:val="004B5F82"/>
    <w:rsid w:val="004B6961"/>
    <w:rsid w:val="004E6DD7"/>
    <w:rsid w:val="004F3DCA"/>
    <w:rsid w:val="004F6CEF"/>
    <w:rsid w:val="005046B6"/>
    <w:rsid w:val="00511FD6"/>
    <w:rsid w:val="0052128E"/>
    <w:rsid w:val="0052313A"/>
    <w:rsid w:val="00543731"/>
    <w:rsid w:val="00571150"/>
    <w:rsid w:val="005715D7"/>
    <w:rsid w:val="005718CC"/>
    <w:rsid w:val="00574DCE"/>
    <w:rsid w:val="005751A2"/>
    <w:rsid w:val="0059585A"/>
    <w:rsid w:val="005A1798"/>
    <w:rsid w:val="005A457A"/>
    <w:rsid w:val="005B02F5"/>
    <w:rsid w:val="005C26E9"/>
    <w:rsid w:val="005C3D82"/>
    <w:rsid w:val="005C6DC9"/>
    <w:rsid w:val="005D421F"/>
    <w:rsid w:val="005D4520"/>
    <w:rsid w:val="005D62BC"/>
    <w:rsid w:val="005D640C"/>
    <w:rsid w:val="005D7096"/>
    <w:rsid w:val="005E1B4F"/>
    <w:rsid w:val="005E3835"/>
    <w:rsid w:val="005E617C"/>
    <w:rsid w:val="005F78E0"/>
    <w:rsid w:val="00624E8C"/>
    <w:rsid w:val="00625416"/>
    <w:rsid w:val="0063273F"/>
    <w:rsid w:val="0064060E"/>
    <w:rsid w:val="00647733"/>
    <w:rsid w:val="006506F6"/>
    <w:rsid w:val="00651508"/>
    <w:rsid w:val="00652D96"/>
    <w:rsid w:val="006544A7"/>
    <w:rsid w:val="006549E8"/>
    <w:rsid w:val="00654E09"/>
    <w:rsid w:val="00664EDF"/>
    <w:rsid w:val="006673DB"/>
    <w:rsid w:val="0067568B"/>
    <w:rsid w:val="00675E18"/>
    <w:rsid w:val="00677942"/>
    <w:rsid w:val="006804D9"/>
    <w:rsid w:val="00686E3C"/>
    <w:rsid w:val="0069584D"/>
    <w:rsid w:val="006C2607"/>
    <w:rsid w:val="006E4F8B"/>
    <w:rsid w:val="006F1C2E"/>
    <w:rsid w:val="006F3C4D"/>
    <w:rsid w:val="006F57F8"/>
    <w:rsid w:val="006F580D"/>
    <w:rsid w:val="00703F60"/>
    <w:rsid w:val="007244EB"/>
    <w:rsid w:val="0074410F"/>
    <w:rsid w:val="00745745"/>
    <w:rsid w:val="00752681"/>
    <w:rsid w:val="007664C8"/>
    <w:rsid w:val="00770F61"/>
    <w:rsid w:val="00773211"/>
    <w:rsid w:val="007766C8"/>
    <w:rsid w:val="00783C37"/>
    <w:rsid w:val="0079074A"/>
    <w:rsid w:val="00791758"/>
    <w:rsid w:val="00792AE9"/>
    <w:rsid w:val="007A0964"/>
    <w:rsid w:val="007A237C"/>
    <w:rsid w:val="007C5936"/>
    <w:rsid w:val="007C5A59"/>
    <w:rsid w:val="007D53EC"/>
    <w:rsid w:val="007D72E1"/>
    <w:rsid w:val="007D7952"/>
    <w:rsid w:val="007F6A65"/>
    <w:rsid w:val="00800D57"/>
    <w:rsid w:val="00803627"/>
    <w:rsid w:val="008047CF"/>
    <w:rsid w:val="00813C47"/>
    <w:rsid w:val="00822F22"/>
    <w:rsid w:val="00823D38"/>
    <w:rsid w:val="00835134"/>
    <w:rsid w:val="00842325"/>
    <w:rsid w:val="0085263D"/>
    <w:rsid w:val="00861C9A"/>
    <w:rsid w:val="008623BD"/>
    <w:rsid w:val="00871473"/>
    <w:rsid w:val="00874E31"/>
    <w:rsid w:val="00883C11"/>
    <w:rsid w:val="00887ADB"/>
    <w:rsid w:val="00891844"/>
    <w:rsid w:val="008A30EF"/>
    <w:rsid w:val="008A594C"/>
    <w:rsid w:val="008B16C2"/>
    <w:rsid w:val="008C34D2"/>
    <w:rsid w:val="008D05FC"/>
    <w:rsid w:val="008D73F5"/>
    <w:rsid w:val="008D7DD5"/>
    <w:rsid w:val="008E74B4"/>
    <w:rsid w:val="008F29E7"/>
    <w:rsid w:val="008F4A72"/>
    <w:rsid w:val="0090025A"/>
    <w:rsid w:val="009058D5"/>
    <w:rsid w:val="00905CD6"/>
    <w:rsid w:val="00906455"/>
    <w:rsid w:val="00915D1A"/>
    <w:rsid w:val="00917243"/>
    <w:rsid w:val="00921852"/>
    <w:rsid w:val="0092215A"/>
    <w:rsid w:val="0092397A"/>
    <w:rsid w:val="009300BA"/>
    <w:rsid w:val="00940E96"/>
    <w:rsid w:val="00942E17"/>
    <w:rsid w:val="00955A36"/>
    <w:rsid w:val="00957C81"/>
    <w:rsid w:val="009836ED"/>
    <w:rsid w:val="00991DF6"/>
    <w:rsid w:val="009C0F26"/>
    <w:rsid w:val="009C5027"/>
    <w:rsid w:val="009D03C6"/>
    <w:rsid w:val="009D0AEE"/>
    <w:rsid w:val="009F0BEF"/>
    <w:rsid w:val="009F7E5A"/>
    <w:rsid w:val="00A0401C"/>
    <w:rsid w:val="00A136CA"/>
    <w:rsid w:val="00A14F5C"/>
    <w:rsid w:val="00A155EA"/>
    <w:rsid w:val="00A24925"/>
    <w:rsid w:val="00A26449"/>
    <w:rsid w:val="00A3660F"/>
    <w:rsid w:val="00A37190"/>
    <w:rsid w:val="00A46723"/>
    <w:rsid w:val="00A54C38"/>
    <w:rsid w:val="00A61A64"/>
    <w:rsid w:val="00A64B0F"/>
    <w:rsid w:val="00A64D1D"/>
    <w:rsid w:val="00A7274D"/>
    <w:rsid w:val="00A73337"/>
    <w:rsid w:val="00A90EEC"/>
    <w:rsid w:val="00AC3B86"/>
    <w:rsid w:val="00AD7FF5"/>
    <w:rsid w:val="00AE22C6"/>
    <w:rsid w:val="00AE4C1F"/>
    <w:rsid w:val="00AF42ED"/>
    <w:rsid w:val="00B00B57"/>
    <w:rsid w:val="00B04E31"/>
    <w:rsid w:val="00B14570"/>
    <w:rsid w:val="00B756DE"/>
    <w:rsid w:val="00B805BA"/>
    <w:rsid w:val="00B809FC"/>
    <w:rsid w:val="00B81B2A"/>
    <w:rsid w:val="00B84F48"/>
    <w:rsid w:val="00BA23AF"/>
    <w:rsid w:val="00BB2EA4"/>
    <w:rsid w:val="00BB6AD6"/>
    <w:rsid w:val="00BD21C9"/>
    <w:rsid w:val="00BD3E84"/>
    <w:rsid w:val="00BD45AC"/>
    <w:rsid w:val="00BD7078"/>
    <w:rsid w:val="00BD7339"/>
    <w:rsid w:val="00BE2B6E"/>
    <w:rsid w:val="00BF0FC1"/>
    <w:rsid w:val="00BF336D"/>
    <w:rsid w:val="00BF3B7D"/>
    <w:rsid w:val="00C05BE3"/>
    <w:rsid w:val="00C1754D"/>
    <w:rsid w:val="00C23D1D"/>
    <w:rsid w:val="00C24516"/>
    <w:rsid w:val="00C24B54"/>
    <w:rsid w:val="00C310FE"/>
    <w:rsid w:val="00C379E5"/>
    <w:rsid w:val="00C62FEC"/>
    <w:rsid w:val="00C63F91"/>
    <w:rsid w:val="00C73A28"/>
    <w:rsid w:val="00C92F11"/>
    <w:rsid w:val="00CA793D"/>
    <w:rsid w:val="00CB00C4"/>
    <w:rsid w:val="00CC329C"/>
    <w:rsid w:val="00CC5037"/>
    <w:rsid w:val="00CC52AF"/>
    <w:rsid w:val="00CD3091"/>
    <w:rsid w:val="00CE1E12"/>
    <w:rsid w:val="00CE4455"/>
    <w:rsid w:val="00CF474D"/>
    <w:rsid w:val="00D075F1"/>
    <w:rsid w:val="00D123FC"/>
    <w:rsid w:val="00D16E72"/>
    <w:rsid w:val="00D22AB8"/>
    <w:rsid w:val="00D252EC"/>
    <w:rsid w:val="00D32734"/>
    <w:rsid w:val="00D4497D"/>
    <w:rsid w:val="00D52FAA"/>
    <w:rsid w:val="00D53773"/>
    <w:rsid w:val="00D56B8D"/>
    <w:rsid w:val="00D6245B"/>
    <w:rsid w:val="00D70C61"/>
    <w:rsid w:val="00D76EB3"/>
    <w:rsid w:val="00D91984"/>
    <w:rsid w:val="00D96584"/>
    <w:rsid w:val="00D97460"/>
    <w:rsid w:val="00DA2DD2"/>
    <w:rsid w:val="00DA3F10"/>
    <w:rsid w:val="00DB331C"/>
    <w:rsid w:val="00DB50A3"/>
    <w:rsid w:val="00DC184C"/>
    <w:rsid w:val="00DD18D2"/>
    <w:rsid w:val="00DD46C9"/>
    <w:rsid w:val="00DD756D"/>
    <w:rsid w:val="00DD7AC4"/>
    <w:rsid w:val="00E017D7"/>
    <w:rsid w:val="00E046AA"/>
    <w:rsid w:val="00E1378E"/>
    <w:rsid w:val="00E13C3F"/>
    <w:rsid w:val="00E17D15"/>
    <w:rsid w:val="00E2078E"/>
    <w:rsid w:val="00E27F11"/>
    <w:rsid w:val="00E34D32"/>
    <w:rsid w:val="00E37759"/>
    <w:rsid w:val="00E439F9"/>
    <w:rsid w:val="00E66A1A"/>
    <w:rsid w:val="00E7329C"/>
    <w:rsid w:val="00E821DA"/>
    <w:rsid w:val="00E82763"/>
    <w:rsid w:val="00E8679B"/>
    <w:rsid w:val="00E915B2"/>
    <w:rsid w:val="00EA4065"/>
    <w:rsid w:val="00EC2B71"/>
    <w:rsid w:val="00ED6462"/>
    <w:rsid w:val="00EE3898"/>
    <w:rsid w:val="00EE3AAA"/>
    <w:rsid w:val="00EF6ED0"/>
    <w:rsid w:val="00EF731A"/>
    <w:rsid w:val="00F01C21"/>
    <w:rsid w:val="00F05032"/>
    <w:rsid w:val="00F13D1F"/>
    <w:rsid w:val="00F209B3"/>
    <w:rsid w:val="00F21A84"/>
    <w:rsid w:val="00F26239"/>
    <w:rsid w:val="00F2628A"/>
    <w:rsid w:val="00F46AF6"/>
    <w:rsid w:val="00F529C2"/>
    <w:rsid w:val="00F53E11"/>
    <w:rsid w:val="00F62ADB"/>
    <w:rsid w:val="00F715E7"/>
    <w:rsid w:val="00F7516B"/>
    <w:rsid w:val="00F851F1"/>
    <w:rsid w:val="00F919A8"/>
    <w:rsid w:val="00F93FC5"/>
    <w:rsid w:val="00FB0AD9"/>
    <w:rsid w:val="00FB7294"/>
    <w:rsid w:val="00FD4E51"/>
    <w:rsid w:val="00FE43F2"/>
    <w:rsid w:val="00FF1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5952B"/>
  <w15:chartTrackingRefBased/>
  <w15:docId w15:val="{FFB83AA9-42BC-4E0A-BFC0-FB4F27CF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395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02C6"/>
    <w:pPr>
      <w:ind w:left="720"/>
      <w:contextualSpacing/>
    </w:pPr>
  </w:style>
  <w:style w:type="paragraph" w:styleId="Title">
    <w:name w:val="Title"/>
    <w:basedOn w:val="Normal"/>
    <w:next w:val="Normal"/>
    <w:link w:val="TitleChar"/>
    <w:qFormat/>
    <w:rsid w:val="003002C6"/>
    <w:pPr>
      <w:keepNext/>
      <w:keepLines/>
      <w:spacing w:before="480" w:after="120" w:line="276" w:lineRule="auto"/>
    </w:pPr>
    <w:rPr>
      <w:rFonts w:ascii="Calibri" w:eastAsia="Calibri" w:hAnsi="Calibri" w:cs="Calibri"/>
      <w:b/>
      <w:sz w:val="72"/>
      <w:szCs w:val="72"/>
    </w:rPr>
  </w:style>
  <w:style w:type="character" w:customStyle="1" w:styleId="TitleChar">
    <w:name w:val="Title Char"/>
    <w:basedOn w:val="DefaultParagraphFont"/>
    <w:link w:val="Title"/>
    <w:uiPriority w:val="10"/>
    <w:rsid w:val="003002C6"/>
    <w:rPr>
      <w:rFonts w:ascii="Calibri" w:eastAsia="Calibri" w:hAnsi="Calibri" w:cs="Calibri"/>
      <w:b/>
      <w:sz w:val="72"/>
      <w:szCs w:val="72"/>
    </w:rPr>
  </w:style>
  <w:style w:type="table" w:styleId="TableGrid">
    <w:name w:val="Table Grid"/>
    <w:basedOn w:val="TableNormal"/>
    <w:uiPriority w:val="39"/>
    <w:rsid w:val="00B809FC"/>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3C47"/>
    <w:pPr>
      <w:tabs>
        <w:tab w:val="center" w:pos="4680"/>
        <w:tab w:val="right" w:pos="9360"/>
      </w:tabs>
    </w:pPr>
  </w:style>
  <w:style w:type="character" w:customStyle="1" w:styleId="HeaderChar">
    <w:name w:val="Header Char"/>
    <w:basedOn w:val="DefaultParagraphFont"/>
    <w:link w:val="Header"/>
    <w:uiPriority w:val="99"/>
    <w:rsid w:val="00813C47"/>
  </w:style>
  <w:style w:type="paragraph" w:styleId="Footer">
    <w:name w:val="footer"/>
    <w:basedOn w:val="Normal"/>
    <w:link w:val="FooterChar"/>
    <w:uiPriority w:val="99"/>
    <w:unhideWhenUsed/>
    <w:rsid w:val="00813C47"/>
    <w:pPr>
      <w:tabs>
        <w:tab w:val="center" w:pos="4680"/>
        <w:tab w:val="right" w:pos="9360"/>
      </w:tabs>
    </w:pPr>
  </w:style>
  <w:style w:type="character" w:customStyle="1" w:styleId="FooterChar">
    <w:name w:val="Footer Char"/>
    <w:basedOn w:val="DefaultParagraphFont"/>
    <w:link w:val="Footer"/>
    <w:uiPriority w:val="99"/>
    <w:rsid w:val="00813C47"/>
  </w:style>
  <w:style w:type="character" w:styleId="Hyperlink">
    <w:name w:val="Hyperlink"/>
    <w:basedOn w:val="DefaultParagraphFont"/>
    <w:uiPriority w:val="99"/>
    <w:unhideWhenUsed/>
    <w:rsid w:val="00813C47"/>
    <w:rPr>
      <w:color w:val="0563C1" w:themeColor="hyperlink"/>
      <w:u w:val="single"/>
    </w:rPr>
  </w:style>
  <w:style w:type="character" w:customStyle="1" w:styleId="Heading1Char">
    <w:name w:val="Heading 1 Char"/>
    <w:basedOn w:val="DefaultParagraphFont"/>
    <w:link w:val="Heading1"/>
    <w:uiPriority w:val="9"/>
    <w:rsid w:val="00483957"/>
    <w:rPr>
      <w:rFonts w:asciiTheme="majorHAnsi" w:eastAsiaTheme="majorEastAsia" w:hAnsiTheme="majorHAnsi" w:cstheme="majorBidi"/>
      <w:color w:val="2F5496" w:themeColor="accent1" w:themeShade="BF"/>
      <w:kern w:val="2"/>
      <w:sz w:val="40"/>
      <w:szCs w:val="40"/>
      <w14:ligatures w14:val="standardContextual"/>
    </w:rPr>
  </w:style>
  <w:style w:type="character" w:styleId="CommentReference">
    <w:name w:val="annotation reference"/>
    <w:basedOn w:val="DefaultParagraphFont"/>
    <w:uiPriority w:val="99"/>
    <w:semiHidden/>
    <w:unhideWhenUsed/>
    <w:rsid w:val="000A20C6"/>
    <w:rPr>
      <w:sz w:val="16"/>
      <w:szCs w:val="16"/>
    </w:rPr>
  </w:style>
  <w:style w:type="paragraph" w:styleId="CommentText">
    <w:name w:val="annotation text"/>
    <w:basedOn w:val="Normal"/>
    <w:link w:val="CommentTextChar"/>
    <w:uiPriority w:val="99"/>
    <w:unhideWhenUsed/>
    <w:rsid w:val="000A20C6"/>
    <w:rPr>
      <w:sz w:val="20"/>
      <w:szCs w:val="20"/>
    </w:rPr>
  </w:style>
  <w:style w:type="character" w:customStyle="1" w:styleId="CommentTextChar">
    <w:name w:val="Comment Text Char"/>
    <w:basedOn w:val="DefaultParagraphFont"/>
    <w:link w:val="CommentText"/>
    <w:uiPriority w:val="99"/>
    <w:rsid w:val="000A20C6"/>
    <w:rPr>
      <w:sz w:val="20"/>
      <w:szCs w:val="20"/>
    </w:rPr>
  </w:style>
  <w:style w:type="paragraph" w:styleId="CommentSubject">
    <w:name w:val="annotation subject"/>
    <w:basedOn w:val="CommentText"/>
    <w:next w:val="CommentText"/>
    <w:link w:val="CommentSubjectChar"/>
    <w:uiPriority w:val="99"/>
    <w:semiHidden/>
    <w:unhideWhenUsed/>
    <w:rsid w:val="000A20C6"/>
    <w:rPr>
      <w:b/>
      <w:bCs/>
    </w:rPr>
  </w:style>
  <w:style w:type="character" w:customStyle="1" w:styleId="CommentSubjectChar">
    <w:name w:val="Comment Subject Char"/>
    <w:basedOn w:val="CommentTextChar"/>
    <w:link w:val="CommentSubject"/>
    <w:uiPriority w:val="99"/>
    <w:semiHidden/>
    <w:rsid w:val="000A20C6"/>
    <w:rPr>
      <w:b/>
      <w:bCs/>
      <w:sz w:val="20"/>
      <w:szCs w:val="20"/>
    </w:rPr>
  </w:style>
  <w:style w:type="character" w:styleId="Strong">
    <w:name w:val="Strong"/>
    <w:basedOn w:val="DefaultParagraphFont"/>
    <w:uiPriority w:val="22"/>
    <w:qFormat/>
    <w:rsid w:val="00915D1A"/>
    <w:rPr>
      <w:b/>
      <w:bCs/>
    </w:rPr>
  </w:style>
  <w:style w:type="character" w:customStyle="1" w:styleId="ng-star-inserted">
    <w:name w:val="ng-star-inserted"/>
    <w:basedOn w:val="DefaultParagraphFont"/>
    <w:rsid w:val="001A5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65369">
      <w:bodyDiv w:val="1"/>
      <w:marLeft w:val="0"/>
      <w:marRight w:val="0"/>
      <w:marTop w:val="0"/>
      <w:marBottom w:val="0"/>
      <w:divBdr>
        <w:top w:val="none" w:sz="0" w:space="0" w:color="auto"/>
        <w:left w:val="none" w:sz="0" w:space="0" w:color="auto"/>
        <w:bottom w:val="none" w:sz="0" w:space="0" w:color="auto"/>
        <w:right w:val="none" w:sz="0" w:space="0" w:color="auto"/>
      </w:divBdr>
    </w:div>
    <w:div w:id="122770968">
      <w:bodyDiv w:val="1"/>
      <w:marLeft w:val="0"/>
      <w:marRight w:val="0"/>
      <w:marTop w:val="0"/>
      <w:marBottom w:val="0"/>
      <w:divBdr>
        <w:top w:val="none" w:sz="0" w:space="0" w:color="auto"/>
        <w:left w:val="none" w:sz="0" w:space="0" w:color="auto"/>
        <w:bottom w:val="none" w:sz="0" w:space="0" w:color="auto"/>
        <w:right w:val="none" w:sz="0" w:space="0" w:color="auto"/>
      </w:divBdr>
    </w:div>
    <w:div w:id="353188708">
      <w:bodyDiv w:val="1"/>
      <w:marLeft w:val="0"/>
      <w:marRight w:val="0"/>
      <w:marTop w:val="0"/>
      <w:marBottom w:val="0"/>
      <w:divBdr>
        <w:top w:val="none" w:sz="0" w:space="0" w:color="auto"/>
        <w:left w:val="none" w:sz="0" w:space="0" w:color="auto"/>
        <w:bottom w:val="none" w:sz="0" w:space="0" w:color="auto"/>
        <w:right w:val="none" w:sz="0" w:space="0" w:color="auto"/>
      </w:divBdr>
    </w:div>
    <w:div w:id="483081638">
      <w:bodyDiv w:val="1"/>
      <w:marLeft w:val="0"/>
      <w:marRight w:val="0"/>
      <w:marTop w:val="0"/>
      <w:marBottom w:val="0"/>
      <w:divBdr>
        <w:top w:val="none" w:sz="0" w:space="0" w:color="auto"/>
        <w:left w:val="none" w:sz="0" w:space="0" w:color="auto"/>
        <w:bottom w:val="none" w:sz="0" w:space="0" w:color="auto"/>
        <w:right w:val="none" w:sz="0" w:space="0" w:color="auto"/>
      </w:divBdr>
    </w:div>
    <w:div w:id="833495754">
      <w:bodyDiv w:val="1"/>
      <w:marLeft w:val="0"/>
      <w:marRight w:val="0"/>
      <w:marTop w:val="0"/>
      <w:marBottom w:val="0"/>
      <w:divBdr>
        <w:top w:val="none" w:sz="0" w:space="0" w:color="auto"/>
        <w:left w:val="none" w:sz="0" w:space="0" w:color="auto"/>
        <w:bottom w:val="none" w:sz="0" w:space="0" w:color="auto"/>
        <w:right w:val="none" w:sz="0" w:space="0" w:color="auto"/>
      </w:divBdr>
    </w:div>
    <w:div w:id="939727916">
      <w:bodyDiv w:val="1"/>
      <w:marLeft w:val="0"/>
      <w:marRight w:val="0"/>
      <w:marTop w:val="0"/>
      <w:marBottom w:val="0"/>
      <w:divBdr>
        <w:top w:val="none" w:sz="0" w:space="0" w:color="auto"/>
        <w:left w:val="none" w:sz="0" w:space="0" w:color="auto"/>
        <w:bottom w:val="none" w:sz="0" w:space="0" w:color="auto"/>
        <w:right w:val="none" w:sz="0" w:space="0" w:color="auto"/>
      </w:divBdr>
    </w:div>
    <w:div w:id="997460469">
      <w:bodyDiv w:val="1"/>
      <w:marLeft w:val="0"/>
      <w:marRight w:val="0"/>
      <w:marTop w:val="0"/>
      <w:marBottom w:val="0"/>
      <w:divBdr>
        <w:top w:val="none" w:sz="0" w:space="0" w:color="auto"/>
        <w:left w:val="none" w:sz="0" w:space="0" w:color="auto"/>
        <w:bottom w:val="none" w:sz="0" w:space="0" w:color="auto"/>
        <w:right w:val="none" w:sz="0" w:space="0" w:color="auto"/>
      </w:divBdr>
    </w:div>
    <w:div w:id="1205561285">
      <w:bodyDiv w:val="1"/>
      <w:marLeft w:val="0"/>
      <w:marRight w:val="0"/>
      <w:marTop w:val="0"/>
      <w:marBottom w:val="0"/>
      <w:divBdr>
        <w:top w:val="none" w:sz="0" w:space="0" w:color="auto"/>
        <w:left w:val="none" w:sz="0" w:space="0" w:color="auto"/>
        <w:bottom w:val="none" w:sz="0" w:space="0" w:color="auto"/>
        <w:right w:val="none" w:sz="0" w:space="0" w:color="auto"/>
      </w:divBdr>
    </w:div>
    <w:div w:id="1434742304">
      <w:bodyDiv w:val="1"/>
      <w:marLeft w:val="0"/>
      <w:marRight w:val="0"/>
      <w:marTop w:val="0"/>
      <w:marBottom w:val="0"/>
      <w:divBdr>
        <w:top w:val="none" w:sz="0" w:space="0" w:color="auto"/>
        <w:left w:val="none" w:sz="0" w:space="0" w:color="auto"/>
        <w:bottom w:val="none" w:sz="0" w:space="0" w:color="auto"/>
        <w:right w:val="none" w:sz="0" w:space="0" w:color="auto"/>
      </w:divBdr>
    </w:div>
    <w:div w:id="202559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nd/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005CE87BB0324EA832688D3E004320" ma:contentTypeVersion="15" ma:contentTypeDescription="Create a new document." ma:contentTypeScope="" ma:versionID="05b9670b156dd4b02b7c66c577735693">
  <xsd:schema xmlns:xsd="http://www.w3.org/2001/XMLSchema" xmlns:xs="http://www.w3.org/2001/XMLSchema" xmlns:p="http://schemas.microsoft.com/office/2006/metadata/properties" xmlns:ns2="abf19523-dd3e-44b4-aa5b-ebc923d065a5" xmlns:ns3="bc1253f3-7ed0-403d-91ae-a3ec36b7534c" targetNamespace="http://schemas.microsoft.com/office/2006/metadata/properties" ma:root="true" ma:fieldsID="c0e4dc06073843aceee458efdd7b6392" ns2:_="" ns3:_="">
    <xsd:import namespace="abf19523-dd3e-44b4-aa5b-ebc923d065a5"/>
    <xsd:import namespace="bc1253f3-7ed0-403d-91ae-a3ec36b753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element ref="ns2:MediaLengthInSeconds" minOccurs="0"/>
                <xsd:element ref="ns2:Inputted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19523-dd3e-44b4-aa5b-ebc923d06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b86591-d70f-4a96-900c-bfbe5e6a31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Inputteddata" ma:index="22" nillable="true" ma:displayName="Inputted data" ma:default="0" ma:description="did I put it in yet? Yes or No" ma:format="Dropdown" ma:internalName="Inputteddata">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c1253f3-7ed0-403d-91ae-a3ec36b753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62a2b7-3efe-4cb0-9e1e-e8f1afe90310}" ma:internalName="TaxCatchAll" ma:showField="CatchAllData" ma:web="bc1253f3-7ed0-403d-91ae-a3ec36b753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c1253f3-7ed0-403d-91ae-a3ec36b7534c" xsi:nil="true"/>
    <lcf76f155ced4ddcb4097134ff3c332f xmlns="abf19523-dd3e-44b4-aa5b-ebc923d065a5">
      <Terms xmlns="http://schemas.microsoft.com/office/infopath/2007/PartnerControls"/>
    </lcf76f155ced4ddcb4097134ff3c332f>
    <Inputteddata xmlns="abf19523-dd3e-44b4-aa5b-ebc923d065a5">false</Inputteddata>
  </documentManagement>
</p:properties>
</file>

<file path=customXml/itemProps1.xml><?xml version="1.0" encoding="utf-8"?>
<ds:datastoreItem xmlns:ds="http://schemas.openxmlformats.org/officeDocument/2006/customXml" ds:itemID="{46B525DA-7048-40D7-B340-D39E29B8B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f19523-dd3e-44b4-aa5b-ebc923d065a5"/>
    <ds:schemaRef ds:uri="bc1253f3-7ed0-403d-91ae-a3ec36b75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AC96BF-0A66-4E57-9ECC-AF38FCCF768A}">
  <ds:schemaRefs>
    <ds:schemaRef ds:uri="http://schemas.microsoft.com/sharepoint/v3/contenttype/forms"/>
  </ds:schemaRefs>
</ds:datastoreItem>
</file>

<file path=customXml/itemProps3.xml><?xml version="1.0" encoding="utf-8"?>
<ds:datastoreItem xmlns:ds="http://schemas.openxmlformats.org/officeDocument/2006/customXml" ds:itemID="{1A2B5B23-D1F5-47F7-BDDC-E08BC5EE728A}">
  <ds:schemaRefs>
    <ds:schemaRef ds:uri="http://schemas.openxmlformats.org/officeDocument/2006/bibliography"/>
  </ds:schemaRefs>
</ds:datastoreItem>
</file>

<file path=customXml/itemProps4.xml><?xml version="1.0" encoding="utf-8"?>
<ds:datastoreItem xmlns:ds="http://schemas.openxmlformats.org/officeDocument/2006/customXml" ds:itemID="{052E2F71-ED41-4B66-9CD4-D1D521B1E84C}">
  <ds:schemaRefs>
    <ds:schemaRef ds:uri="http://schemas.microsoft.com/office/2006/metadata/properties"/>
    <ds:schemaRef ds:uri="http://schemas.microsoft.com/office/infopath/2007/PartnerControls"/>
    <ds:schemaRef ds:uri="bc1253f3-7ed0-403d-91ae-a3ec36b7534c"/>
    <ds:schemaRef ds:uri="abf19523-dd3e-44b4-aa5b-ebc923d065a5"/>
  </ds:schemaRefs>
</ds:datastoreItem>
</file>

<file path=docMetadata/LabelInfo.xml><?xml version="1.0" encoding="utf-8"?>
<clbl:labelList xmlns:clbl="http://schemas.microsoft.com/office/2020/mipLabelMetadata">
  <clbl:label id="{27d49e9f-89e1-4aa0-99a3-d35b57b2ba03}" enabled="0" method="" siteId="{27d49e9f-89e1-4aa0-99a3-d35b57b2ba03}" removed="1"/>
</clbl:labelList>
</file>

<file path=docProps/app.xml><?xml version="1.0" encoding="utf-8"?>
<Properties xmlns="http://schemas.openxmlformats.org/officeDocument/2006/extended-properties" xmlns:vt="http://schemas.openxmlformats.org/officeDocument/2006/docPropsVTypes">
  <Template>Normal.dotm</Template>
  <TotalTime>26</TotalTime>
  <Pages>2</Pages>
  <Words>638</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CharactersWithSpaces>
  <SharedDoc>false</SharedDoc>
  <HLinks>
    <vt:vector size="6" baseType="variant">
      <vt:variant>
        <vt:i4>7405615</vt:i4>
      </vt:variant>
      <vt:variant>
        <vt:i4>0</vt:i4>
      </vt:variant>
      <vt:variant>
        <vt:i4>0</vt:i4>
      </vt:variant>
      <vt:variant>
        <vt:i4>5</vt:i4>
      </vt:variant>
      <vt:variant>
        <vt:lpwstr>https://creativecommons.org/licenses/by-nc-nd/4.0/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Chelie A Nelson</dc:creator>
  <cp:keywords/>
  <dc:description/>
  <cp:lastModifiedBy>Nicole Stone</cp:lastModifiedBy>
  <cp:revision>57</cp:revision>
  <dcterms:created xsi:type="dcterms:W3CDTF">2025-09-22T15:04:00Z</dcterms:created>
  <dcterms:modified xsi:type="dcterms:W3CDTF">2025-09-22T14:16:00Z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0x010100AF005CE87BB0324EA832688D3E004320</vt:lpwstr>
  </property>
  <property fmtid="{D5CDD505-2E9C-101B-9397-08002B2CF9AE}" pid="3" name="MediaServiceImageTags">
    <vt:lpwstr/>
  </property>
</Properties>
</file>