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65AA49" w14:textId="06FB5127" w:rsidR="004F759C" w:rsidRPr="003E4AD3" w:rsidRDefault="006A1364" w:rsidP="003E4AD3">
      <w:pPr>
        <w:pStyle w:val="Title"/>
      </w:pPr>
      <w:r>
        <w:rPr>
          <w:rStyle w:val="BookTitle"/>
          <w:rFonts w:eastAsia="Calibri"/>
          <w:b/>
          <w:bCs w:val="0"/>
          <w:i w:val="0"/>
          <w:iCs w:val="0"/>
          <w:spacing w:val="0"/>
        </w:rPr>
        <w:t>Family-School Partnerships</w:t>
      </w:r>
      <w:r w:rsidR="00267F75" w:rsidRPr="00267F75">
        <w:rPr>
          <w:rStyle w:val="BookTitle"/>
          <w:rFonts w:eastAsia="Calibri"/>
          <w:b/>
          <w:bCs w:val="0"/>
          <w:i w:val="0"/>
          <w:iCs w:val="0"/>
          <w:spacing w:val="0"/>
        </w:rPr>
        <w:t xml:space="preserve"> Pre/Post Knowledge Check Answer Key</w:t>
      </w:r>
    </w:p>
    <w:tbl>
      <w:tblPr>
        <w:tblStyle w:val="TableGrid"/>
        <w:tblW w:w="14220" w:type="dxa"/>
        <w:jc w:val="center"/>
        <w:tblLook w:val="04A0" w:firstRow="1" w:lastRow="0" w:firstColumn="1" w:lastColumn="0" w:noHBand="0" w:noVBand="1"/>
      </w:tblPr>
      <w:tblGrid>
        <w:gridCol w:w="4316"/>
        <w:gridCol w:w="4684"/>
        <w:gridCol w:w="5220"/>
      </w:tblGrid>
      <w:tr w:rsidR="004F759C" w14:paraId="37BAA9C7" w14:textId="77777777" w:rsidTr="00CD3F06">
        <w:trPr>
          <w:cantSplit/>
          <w:tblHeader/>
          <w:jc w:val="center"/>
        </w:trPr>
        <w:tc>
          <w:tcPr>
            <w:tcW w:w="4316" w:type="dxa"/>
          </w:tcPr>
          <w:p w14:paraId="3DCB0610" w14:textId="75E643F2" w:rsidR="004F759C" w:rsidRPr="00DD6795" w:rsidRDefault="004F759C" w:rsidP="00DD6795">
            <w:pPr>
              <w:pStyle w:val="Heading2"/>
              <w:jc w:val="center"/>
              <w:rPr>
                <w:rFonts w:asciiTheme="majorHAnsi" w:hAnsiTheme="majorHAnsi"/>
                <w:i w:val="0"/>
                <w:iCs/>
              </w:rPr>
            </w:pPr>
            <w:r w:rsidRPr="00DD6795">
              <w:rPr>
                <w:rFonts w:asciiTheme="majorHAnsi" w:hAnsiTheme="majorHAnsi"/>
                <w:i w:val="0"/>
                <w:iCs/>
              </w:rPr>
              <w:t xml:space="preserve">Pre/Post </w:t>
            </w:r>
            <w:r w:rsidR="003E4AD3">
              <w:rPr>
                <w:rFonts w:asciiTheme="majorHAnsi" w:hAnsiTheme="majorHAnsi"/>
                <w:i w:val="0"/>
                <w:iCs/>
              </w:rPr>
              <w:t>Knowledge Check</w:t>
            </w:r>
            <w:r w:rsidRPr="00DD6795">
              <w:rPr>
                <w:rFonts w:asciiTheme="majorHAnsi" w:hAnsiTheme="majorHAnsi"/>
                <w:i w:val="0"/>
                <w:iCs/>
              </w:rPr>
              <w:t xml:space="preserve"> Questions</w:t>
            </w:r>
          </w:p>
        </w:tc>
        <w:tc>
          <w:tcPr>
            <w:tcW w:w="4684" w:type="dxa"/>
          </w:tcPr>
          <w:p w14:paraId="3D56FB43" w14:textId="5B97C634" w:rsidR="00DD6795" w:rsidRPr="00DD6795" w:rsidRDefault="00DD6795" w:rsidP="00DD6795">
            <w:pPr>
              <w:pStyle w:val="Heading2"/>
              <w:jc w:val="center"/>
              <w:rPr>
                <w:rFonts w:asciiTheme="majorHAnsi" w:hAnsiTheme="majorHAnsi" w:cstheme="majorHAnsi"/>
                <w:i w:val="0"/>
                <w:iCs/>
              </w:rPr>
            </w:pPr>
            <w:r w:rsidRPr="00DD6795">
              <w:rPr>
                <w:rFonts w:asciiTheme="majorHAnsi" w:hAnsiTheme="majorHAnsi" w:cstheme="majorHAnsi"/>
                <w:i w:val="0"/>
                <w:iCs/>
              </w:rPr>
              <w:t>Answer and Rationale for</w:t>
            </w:r>
          </w:p>
          <w:p w14:paraId="30B46FFA" w14:textId="0E20F2C7" w:rsidR="004F759C" w:rsidRPr="00BC5931" w:rsidRDefault="00DD6795" w:rsidP="00BC5931">
            <w:pPr>
              <w:pStyle w:val="Heading2"/>
              <w:jc w:val="center"/>
              <w:rPr>
                <w:rFonts w:asciiTheme="majorHAnsi" w:hAnsiTheme="majorHAnsi" w:cstheme="majorHAnsi"/>
                <w:i w:val="0"/>
                <w:iCs/>
              </w:rPr>
            </w:pPr>
            <w:r w:rsidRPr="00DD6795">
              <w:rPr>
                <w:rFonts w:asciiTheme="majorHAnsi" w:hAnsiTheme="majorHAnsi" w:cstheme="majorHAnsi"/>
                <w:i w:val="0"/>
                <w:iCs/>
              </w:rPr>
              <w:t>Correct and Incorrect</w:t>
            </w:r>
          </w:p>
        </w:tc>
        <w:tc>
          <w:tcPr>
            <w:tcW w:w="5220" w:type="dxa"/>
            <w:tcBorders>
              <w:bottom w:val="single" w:sz="4" w:space="0" w:color="000000"/>
            </w:tcBorders>
          </w:tcPr>
          <w:p w14:paraId="15389BB8" w14:textId="610A5230" w:rsidR="004F759C" w:rsidRPr="00DD6795" w:rsidRDefault="00B05194" w:rsidP="00DD6795">
            <w:pPr>
              <w:pStyle w:val="Heading2"/>
              <w:jc w:val="center"/>
              <w:rPr>
                <w:rFonts w:asciiTheme="majorHAnsi" w:hAnsiTheme="majorHAnsi"/>
                <w:i w:val="0"/>
                <w:iCs/>
              </w:rPr>
            </w:pPr>
            <w:r w:rsidRPr="00B05194">
              <w:rPr>
                <w:rFonts w:asciiTheme="majorHAnsi" w:hAnsiTheme="majorHAnsi"/>
                <w:i w:val="0"/>
                <w:iCs/>
              </w:rPr>
              <w:t xml:space="preserve">Which element of the </w:t>
            </w:r>
            <w:r w:rsidR="00AD2734">
              <w:rPr>
                <w:rFonts w:asciiTheme="majorHAnsi" w:hAnsiTheme="majorHAnsi"/>
                <w:i w:val="0"/>
                <w:iCs/>
              </w:rPr>
              <w:t xml:space="preserve">Family-School Partnerships </w:t>
            </w:r>
            <w:r w:rsidRPr="00B05194">
              <w:rPr>
                <w:rFonts w:asciiTheme="majorHAnsi" w:hAnsiTheme="majorHAnsi"/>
                <w:i w:val="0"/>
                <w:iCs/>
              </w:rPr>
              <w:t>Practice Profile does this question address?</w:t>
            </w:r>
          </w:p>
        </w:tc>
      </w:tr>
      <w:tr w:rsidR="0016240A" w14:paraId="4196A30B" w14:textId="77777777" w:rsidTr="00CD3F06">
        <w:trPr>
          <w:cantSplit/>
          <w:jc w:val="center"/>
        </w:trPr>
        <w:tc>
          <w:tcPr>
            <w:tcW w:w="4316" w:type="dxa"/>
          </w:tcPr>
          <w:p w14:paraId="7F8CA33E" w14:textId="38ACF17E" w:rsidR="0016240A" w:rsidRPr="00122A35" w:rsidRDefault="00DB02F7" w:rsidP="0016240A">
            <w:pPr>
              <w:rPr>
                <w:rFonts w:eastAsia="Calibri"/>
                <w:szCs w:val="24"/>
              </w:rPr>
            </w:pPr>
            <w:r>
              <w:t xml:space="preserve">1. </w:t>
            </w:r>
            <w:r w:rsidR="00864603" w:rsidRPr="00864603">
              <w:t>Southwest Middle School leaders are gathering input from families regarding a school carnival that will be held in the spring. They have decided to send out a survey to all parents asking for ideas regarding a theme and activities. Is this the best way to gather feedback for the carnival?</w:t>
            </w:r>
          </w:p>
        </w:tc>
        <w:tc>
          <w:tcPr>
            <w:tcW w:w="4684" w:type="dxa"/>
          </w:tcPr>
          <w:p w14:paraId="2668D00B" w14:textId="77777777" w:rsidR="009A25BF" w:rsidRPr="009A25BF" w:rsidRDefault="009A25BF" w:rsidP="009A25BF">
            <w:pPr>
              <w:rPr>
                <w:bCs/>
                <w:color w:val="FF0000"/>
                <w:szCs w:val="24"/>
              </w:rPr>
            </w:pPr>
            <w:r w:rsidRPr="009A25BF">
              <w:rPr>
                <w:bCs/>
                <w:color w:val="FF0000"/>
                <w:szCs w:val="24"/>
              </w:rPr>
              <w:t>No</w:t>
            </w:r>
          </w:p>
          <w:p w14:paraId="515F914F" w14:textId="3B50C378" w:rsidR="0016240A" w:rsidRPr="0054679F" w:rsidRDefault="009A25BF" w:rsidP="0016240A">
            <w:pPr>
              <w:rPr>
                <w:bCs/>
                <w:color w:val="FF0000"/>
                <w:szCs w:val="24"/>
              </w:rPr>
            </w:pPr>
            <w:r w:rsidRPr="009A25BF">
              <w:rPr>
                <w:bCs/>
                <w:color w:val="FF0000"/>
                <w:szCs w:val="24"/>
              </w:rPr>
              <w:t>While sending out a survey is a good starting point, it may not be the most effective or inclusive way to gather meaningful feedback from all families. Surveys often receive low response rates and may not reach families who have limited internet access or language barriers. To truly engage parents and gather diverse ideas, school leaders should consider using multiple communication methods such as suggestion boxes, emails, text messages, social media platforms, and even brief in-person or virtual meetings. Using a variety of approaches would likely increase participation, ensure more equitable input, and help families feel more genuinely involved in planning the carnival.</w:t>
            </w:r>
          </w:p>
        </w:tc>
        <w:tc>
          <w:tcPr>
            <w:tcW w:w="5220" w:type="dxa"/>
            <w:tcBorders>
              <w:bottom w:val="single" w:sz="4" w:space="0" w:color="auto"/>
            </w:tcBorders>
          </w:tcPr>
          <w:p w14:paraId="6A4A74FD" w14:textId="34B2A68D" w:rsidR="00650A31" w:rsidRDefault="00650A31" w:rsidP="00650A31">
            <w:pPr>
              <w:pStyle w:val="ListParagraph"/>
              <w:framePr w:wrap="around"/>
            </w:pPr>
            <w:r>
              <w:t>Gather feedback from families about their needs, concerns</w:t>
            </w:r>
            <w:r w:rsidR="0054679F">
              <w:t>,</w:t>
            </w:r>
            <w:r>
              <w:t xml:space="preserve"> and suggestions for improvement (e.g., surveys, meetings or suggestion boxes). </w:t>
            </w:r>
          </w:p>
          <w:p w14:paraId="4576EEA4" w14:textId="44AC43AB" w:rsidR="00650A31" w:rsidRDefault="00650A31" w:rsidP="00650A31">
            <w:pPr>
              <w:pStyle w:val="ListParagraph"/>
              <w:framePr w:wrap="around"/>
            </w:pPr>
            <w:r>
              <w:t>Use data/feedback to assess and refine family partnerships.</w:t>
            </w:r>
          </w:p>
          <w:p w14:paraId="7EADF685" w14:textId="1FACC5CC" w:rsidR="00650A31" w:rsidRDefault="00650A31" w:rsidP="00650A31">
            <w:pPr>
              <w:pStyle w:val="ListParagraph"/>
              <w:framePr w:wrap="around"/>
            </w:pPr>
            <w:r>
              <w:t xml:space="preserve">Communicate with families the actions taken in response to their suggestions and feedback. </w:t>
            </w:r>
          </w:p>
          <w:p w14:paraId="72D75090" w14:textId="77777777" w:rsidR="00650A31" w:rsidRDefault="00650A31" w:rsidP="00650A31">
            <w:pPr>
              <w:pStyle w:val="ListParagraph"/>
              <w:framePr w:wrap="around"/>
            </w:pPr>
            <w:r>
              <w:t>Organize events (e.g., back-to-school nights, open houses, curriculum nights, home visits) to build shared knowledge and trust with families.</w:t>
            </w:r>
          </w:p>
          <w:p w14:paraId="5A56736B" w14:textId="728B97E6" w:rsidR="0041482A" w:rsidRPr="008D2D76" w:rsidRDefault="0041482A" w:rsidP="0041482A"/>
        </w:tc>
      </w:tr>
      <w:tr w:rsidR="00F41B3A" w14:paraId="125AE407" w14:textId="77777777" w:rsidTr="00CD3F06">
        <w:trPr>
          <w:cantSplit/>
          <w:jc w:val="center"/>
        </w:trPr>
        <w:tc>
          <w:tcPr>
            <w:tcW w:w="4316" w:type="dxa"/>
          </w:tcPr>
          <w:p w14:paraId="26C24441" w14:textId="0E210A41" w:rsidR="00F41B3A" w:rsidRPr="00122A35" w:rsidRDefault="00F41B3A" w:rsidP="00F41B3A">
            <w:pPr>
              <w:rPr>
                <w:bCs/>
                <w:color w:val="000000" w:themeColor="text1"/>
                <w:szCs w:val="24"/>
              </w:rPr>
            </w:pPr>
            <w:r>
              <w:lastRenderedPageBreak/>
              <w:t xml:space="preserve">2. </w:t>
            </w:r>
            <w:r w:rsidR="00222B76" w:rsidRPr="00222B76">
              <w:t>Bellwether High School is forming a parent advisory committee to discuss school safety issues and help set policies for the building. In choosing the members for this group, they are carefully selecting from a pool of parents who have been actively engaged in school activities both during the day and after hours. Does this approach create a successful and sustainable partnership?</w:t>
            </w:r>
          </w:p>
          <w:p w14:paraId="6BD6A509" w14:textId="05C14876" w:rsidR="00F41B3A" w:rsidRPr="00122A35" w:rsidRDefault="00F41B3A" w:rsidP="00F41B3A">
            <w:pPr>
              <w:rPr>
                <w:szCs w:val="24"/>
              </w:rPr>
            </w:pPr>
            <w:r w:rsidRPr="00122A35">
              <w:rPr>
                <w:bCs/>
                <w:color w:val="000000" w:themeColor="text1"/>
                <w:szCs w:val="24"/>
              </w:rPr>
              <w:t xml:space="preserve"> </w:t>
            </w:r>
          </w:p>
        </w:tc>
        <w:tc>
          <w:tcPr>
            <w:tcW w:w="4684" w:type="dxa"/>
          </w:tcPr>
          <w:p w14:paraId="74D3BE64" w14:textId="77777777" w:rsidR="00A24CF5" w:rsidRPr="00A24CF5" w:rsidRDefault="00A24CF5" w:rsidP="00A24CF5">
            <w:pPr>
              <w:rPr>
                <w:bCs/>
                <w:color w:val="EE0000"/>
                <w:szCs w:val="24"/>
              </w:rPr>
            </w:pPr>
            <w:r w:rsidRPr="00A24CF5">
              <w:rPr>
                <w:bCs/>
                <w:color w:val="EE0000"/>
                <w:szCs w:val="24"/>
              </w:rPr>
              <w:t>No</w:t>
            </w:r>
          </w:p>
          <w:p w14:paraId="7A3BF4BE" w14:textId="51589A50" w:rsidR="00A24CF5" w:rsidRPr="00A24CF5" w:rsidRDefault="00A24CF5" w:rsidP="00A24CF5">
            <w:pPr>
              <w:rPr>
                <w:bCs/>
                <w:color w:val="EE0000"/>
                <w:szCs w:val="24"/>
              </w:rPr>
            </w:pPr>
            <w:r w:rsidRPr="00A24CF5">
              <w:rPr>
                <w:bCs/>
                <w:color w:val="EE0000"/>
                <w:szCs w:val="24"/>
              </w:rPr>
              <w:t>While selecting parents who are already actively engaged may seem efficient, this approach does not create a fully successful or sustainable partnership. Limiting membership to highly visible families can unintentionally exclude diverse perspectives, particularly from families who may face barriers to participation such as work schedules, language differences,</w:t>
            </w:r>
            <w:r w:rsidR="007E306B">
              <w:rPr>
                <w:bCs/>
                <w:color w:val="EE0000"/>
                <w:szCs w:val="24"/>
              </w:rPr>
              <w:t xml:space="preserve"> </w:t>
            </w:r>
            <w:r w:rsidRPr="00A24CF5">
              <w:rPr>
                <w:bCs/>
                <w:color w:val="EE0000"/>
                <w:szCs w:val="24"/>
              </w:rPr>
              <w:t>transportation challenges, or past negative experiences with schools.</w:t>
            </w:r>
          </w:p>
          <w:p w14:paraId="0960CD38" w14:textId="77777777" w:rsidR="00A765EF" w:rsidRDefault="00A765EF" w:rsidP="00F41B3A">
            <w:pPr>
              <w:rPr>
                <w:bCs/>
                <w:color w:val="EE0000"/>
                <w:szCs w:val="24"/>
              </w:rPr>
            </w:pPr>
          </w:p>
          <w:p w14:paraId="24862CBA" w14:textId="36EE203A" w:rsidR="00F41B3A" w:rsidRPr="00A24CF5" w:rsidRDefault="00A24CF5" w:rsidP="00F41B3A">
            <w:pPr>
              <w:rPr>
                <w:bCs/>
                <w:color w:val="EE0000"/>
                <w:szCs w:val="24"/>
              </w:rPr>
            </w:pPr>
            <w:r w:rsidRPr="00A24CF5">
              <w:rPr>
                <w:bCs/>
                <w:color w:val="EE0000"/>
                <w:szCs w:val="24"/>
              </w:rPr>
              <w:t>Strong family</w:t>
            </w:r>
            <w:r w:rsidR="00A765EF">
              <w:rPr>
                <w:bCs/>
                <w:color w:val="EE0000"/>
                <w:szCs w:val="24"/>
              </w:rPr>
              <w:t>-school</w:t>
            </w:r>
            <w:r w:rsidRPr="00A24CF5">
              <w:rPr>
                <w:bCs/>
                <w:color w:val="EE0000"/>
                <w:szCs w:val="24"/>
              </w:rPr>
              <w:t xml:space="preserve"> partnerships require intentional outreach to underrepresented and less-visible families to ensure that decisions reflect the needs of the entire school community. A more inclusive selection process would strengthen trust, equity, and long-term collaboration by ensuring that a wider range of voices helps shape school safety policies.</w:t>
            </w:r>
            <w:r w:rsidR="00F41B3A" w:rsidRPr="00122A35">
              <w:rPr>
                <w:szCs w:val="24"/>
              </w:rPr>
              <w:tab/>
            </w:r>
          </w:p>
        </w:tc>
        <w:tc>
          <w:tcPr>
            <w:tcW w:w="5220" w:type="dxa"/>
            <w:tcBorders>
              <w:top w:val="single" w:sz="4" w:space="0" w:color="auto"/>
            </w:tcBorders>
          </w:tcPr>
          <w:p w14:paraId="7D019ADD" w14:textId="6CE07F5D" w:rsidR="005326E4" w:rsidRDefault="005326E4" w:rsidP="005326E4">
            <w:pPr>
              <w:pStyle w:val="ListParagraph"/>
              <w:framePr w:wrap="around"/>
            </w:pPr>
            <w:r>
              <w:t xml:space="preserve">Gather feedback from families about their needs, concerns and suggestions for improvement (e.g., surveys, meetings or suggestion boxes). </w:t>
            </w:r>
          </w:p>
          <w:p w14:paraId="419F0B78" w14:textId="7B83063F" w:rsidR="005326E4" w:rsidRDefault="005326E4" w:rsidP="005326E4">
            <w:pPr>
              <w:pStyle w:val="ListParagraph"/>
              <w:framePr w:wrap="around"/>
            </w:pPr>
            <w:r>
              <w:t>Use data/feedback to assess and refine family partnerships.</w:t>
            </w:r>
          </w:p>
          <w:p w14:paraId="0D87C5C0" w14:textId="6C939BA4" w:rsidR="005326E4" w:rsidRDefault="005326E4" w:rsidP="005326E4">
            <w:pPr>
              <w:pStyle w:val="ListParagraph"/>
              <w:framePr w:wrap="around"/>
            </w:pPr>
            <w:r>
              <w:t xml:space="preserve">Communicate with families the actions taken in response to their suggestions and feedback. </w:t>
            </w:r>
          </w:p>
          <w:p w14:paraId="2CBA1158" w14:textId="77777777" w:rsidR="005326E4" w:rsidRDefault="005326E4" w:rsidP="005326E4">
            <w:pPr>
              <w:pStyle w:val="ListParagraph"/>
              <w:framePr w:wrap="around"/>
            </w:pPr>
            <w:r>
              <w:t>Organize events (e.g., back-to-school nights, open houses, curriculum nights, home visits) to build shared knowledge and trust with families.</w:t>
            </w:r>
          </w:p>
          <w:p w14:paraId="79383874" w14:textId="75C6CD0C" w:rsidR="005326E4" w:rsidRDefault="005326E4" w:rsidP="005326E4">
            <w:pPr>
              <w:pStyle w:val="ListParagraph"/>
              <w:framePr w:wrap="around"/>
            </w:pPr>
            <w:r>
              <w:t>Ensure that the school environment is welcoming to families including staff understanding of social and cultural contexts that influence family engagement.</w:t>
            </w:r>
          </w:p>
          <w:p w14:paraId="4A6EA91F" w14:textId="4D651BCC" w:rsidR="00F41B3A" w:rsidRPr="00787EA0" w:rsidRDefault="00F41B3A" w:rsidP="005326E4">
            <w:pPr>
              <w:pStyle w:val="ListParagraph"/>
              <w:framePr w:wrap="around"/>
              <w:numPr>
                <w:ilvl w:val="0"/>
                <w:numId w:val="0"/>
              </w:numPr>
              <w:ind w:left="216"/>
            </w:pPr>
          </w:p>
        </w:tc>
      </w:tr>
      <w:tr w:rsidR="00F41B3A" w14:paraId="240EEF6B" w14:textId="77777777" w:rsidTr="00EF67F9">
        <w:trPr>
          <w:cantSplit/>
          <w:trHeight w:val="3716"/>
          <w:jc w:val="center"/>
        </w:trPr>
        <w:tc>
          <w:tcPr>
            <w:tcW w:w="4316" w:type="dxa"/>
          </w:tcPr>
          <w:p w14:paraId="6D73217A" w14:textId="63FFE5C2" w:rsidR="00F41B3A" w:rsidRDefault="009C1E0E" w:rsidP="00F41B3A">
            <w:pPr>
              <w:rPr>
                <w:bCs/>
                <w:color w:val="000000" w:themeColor="text1"/>
                <w:szCs w:val="24"/>
              </w:rPr>
            </w:pPr>
            <w:r w:rsidRPr="00CF0BB7">
              <w:rPr>
                <w:bCs/>
                <w:color w:val="000000" w:themeColor="text1"/>
                <w:szCs w:val="24"/>
              </w:rPr>
              <w:lastRenderedPageBreak/>
              <w:t xml:space="preserve">3. </w:t>
            </w:r>
            <w:r w:rsidR="00676AC3" w:rsidRPr="00676AC3">
              <w:rPr>
                <w:bCs/>
                <w:color w:val="000000" w:themeColor="text1"/>
                <w:szCs w:val="24"/>
              </w:rPr>
              <w:t>Northeast Elementary School is planning a back-to-school event. To make sure all families are invited, they are advertising this event in flyers distributed in school pick-up lines, newsletters, texts, emails</w:t>
            </w:r>
            <w:r w:rsidR="00AD2734">
              <w:rPr>
                <w:bCs/>
                <w:color w:val="000000" w:themeColor="text1"/>
                <w:szCs w:val="24"/>
              </w:rPr>
              <w:t>,</w:t>
            </w:r>
            <w:r w:rsidR="00676AC3" w:rsidRPr="00676AC3">
              <w:rPr>
                <w:bCs/>
                <w:color w:val="000000" w:themeColor="text1"/>
                <w:szCs w:val="24"/>
              </w:rPr>
              <w:t xml:space="preserve"> and social media posts. Is this a good way to welcome all families into the building?  </w:t>
            </w:r>
            <w:r w:rsidRPr="009C1E0E">
              <w:rPr>
                <w:bCs/>
                <w:color w:val="000000" w:themeColor="text1"/>
                <w:szCs w:val="24"/>
              </w:rPr>
              <w:tab/>
            </w:r>
          </w:p>
          <w:p w14:paraId="39555030" w14:textId="6C098D98" w:rsidR="00F41B3A" w:rsidRPr="00122A35" w:rsidRDefault="00F41B3A" w:rsidP="00F41B3A">
            <w:pPr>
              <w:ind w:left="-747" w:firstLine="27"/>
              <w:rPr>
                <w:bCs/>
                <w:color w:val="000000" w:themeColor="text1"/>
                <w:szCs w:val="24"/>
              </w:rPr>
            </w:pPr>
          </w:p>
        </w:tc>
        <w:tc>
          <w:tcPr>
            <w:tcW w:w="4684" w:type="dxa"/>
          </w:tcPr>
          <w:p w14:paraId="00023FBC" w14:textId="77777777" w:rsidR="00042511" w:rsidRPr="00042511" w:rsidRDefault="00042511" w:rsidP="00042511">
            <w:pPr>
              <w:rPr>
                <w:bCs/>
                <w:color w:val="00B050"/>
                <w:szCs w:val="24"/>
              </w:rPr>
            </w:pPr>
            <w:r w:rsidRPr="00042511">
              <w:rPr>
                <w:bCs/>
                <w:color w:val="00B050"/>
                <w:szCs w:val="24"/>
              </w:rPr>
              <w:t xml:space="preserve">Yes </w:t>
            </w:r>
            <w:r w:rsidRPr="00042511">
              <w:rPr>
                <w:bCs/>
                <w:color w:val="00B050"/>
                <w:szCs w:val="24"/>
              </w:rPr>
              <w:tab/>
            </w:r>
          </w:p>
          <w:p w14:paraId="7153CFBC" w14:textId="781524D0" w:rsidR="00042511" w:rsidRDefault="00042511" w:rsidP="00042511">
            <w:pPr>
              <w:rPr>
                <w:bCs/>
                <w:color w:val="00B050"/>
                <w:szCs w:val="24"/>
              </w:rPr>
            </w:pPr>
            <w:r w:rsidRPr="00042511">
              <w:rPr>
                <w:bCs/>
                <w:color w:val="00B050"/>
                <w:szCs w:val="24"/>
              </w:rPr>
              <w:t>Using multiple communication methods</w:t>
            </w:r>
            <w:r w:rsidR="0028651A">
              <w:rPr>
                <w:bCs/>
                <w:color w:val="00B050"/>
                <w:szCs w:val="24"/>
              </w:rPr>
              <w:t xml:space="preserve"> (s</w:t>
            </w:r>
            <w:r w:rsidRPr="00042511">
              <w:rPr>
                <w:bCs/>
                <w:color w:val="00B050"/>
                <w:szCs w:val="24"/>
              </w:rPr>
              <w:t>uch as flyers in pick-up lines, newsletters, texts, emails, and social media</w:t>
            </w:r>
            <w:r w:rsidR="00686806">
              <w:rPr>
                <w:bCs/>
                <w:color w:val="00B050"/>
                <w:szCs w:val="24"/>
              </w:rPr>
              <w:t xml:space="preserve">) </w:t>
            </w:r>
            <w:r w:rsidRPr="00042511">
              <w:rPr>
                <w:bCs/>
                <w:color w:val="00B050"/>
                <w:szCs w:val="24"/>
              </w:rPr>
              <w:t>is an effective and inclusive way to invite families to a back-to-school event. Families access information in different ways, so offering several channels increases the likelihood that all households will receive the message.</w:t>
            </w:r>
          </w:p>
          <w:p w14:paraId="482CBAE1" w14:textId="77777777" w:rsidR="00686806" w:rsidRPr="00042511" w:rsidRDefault="00686806" w:rsidP="00042511">
            <w:pPr>
              <w:rPr>
                <w:bCs/>
                <w:color w:val="00B050"/>
                <w:szCs w:val="24"/>
              </w:rPr>
            </w:pPr>
          </w:p>
          <w:p w14:paraId="18F21C1A" w14:textId="5B45D376" w:rsidR="00F41B3A" w:rsidRPr="00122A35" w:rsidRDefault="00042511" w:rsidP="00042511">
            <w:pPr>
              <w:rPr>
                <w:bCs/>
                <w:color w:val="00B050"/>
                <w:szCs w:val="24"/>
              </w:rPr>
            </w:pPr>
            <w:r w:rsidRPr="00042511">
              <w:rPr>
                <w:bCs/>
                <w:color w:val="00B050"/>
                <w:szCs w:val="24"/>
              </w:rPr>
              <w:t>This approach demonstrates intentional outreach and helps remove communication barriers. Events like back-to-school</w:t>
            </w:r>
            <w:r w:rsidR="00686806">
              <w:rPr>
                <w:bCs/>
                <w:color w:val="00B050"/>
                <w:szCs w:val="24"/>
              </w:rPr>
              <w:t xml:space="preserve"> </w:t>
            </w:r>
            <w:r w:rsidRPr="00042511">
              <w:rPr>
                <w:bCs/>
                <w:color w:val="00B050"/>
                <w:szCs w:val="24"/>
              </w:rPr>
              <w:t>gatherings are important opportunities to build trust, establish relationships, and create a welcoming school climate. The more thoughtfully schools communicate and extend invitations, the more likely families are to feel valued and attend</w:t>
            </w:r>
            <w:r>
              <w:rPr>
                <w:bCs/>
                <w:color w:val="00B050"/>
                <w:szCs w:val="24"/>
              </w:rPr>
              <w:t>.</w:t>
            </w:r>
          </w:p>
        </w:tc>
        <w:tc>
          <w:tcPr>
            <w:tcW w:w="5220" w:type="dxa"/>
          </w:tcPr>
          <w:p w14:paraId="3E0B3C62" w14:textId="20CE43A4" w:rsidR="00834606" w:rsidRPr="00B22CF7" w:rsidRDefault="00834606" w:rsidP="00834606">
            <w:pPr>
              <w:pStyle w:val="ListParagraph"/>
              <w:framePr w:wrap="around"/>
            </w:pPr>
            <w:r>
              <w:t>K</w:t>
            </w:r>
            <w:r w:rsidRPr="00B22CF7">
              <w:t>eep families informed through regular communication (e.g., newsletters, text, emails, phone calls and/or social media posts).</w:t>
            </w:r>
          </w:p>
          <w:p w14:paraId="50184FE5" w14:textId="73A11908" w:rsidR="00834606" w:rsidRPr="00B22CF7" w:rsidRDefault="00834606" w:rsidP="00834606">
            <w:pPr>
              <w:pStyle w:val="ListParagraph"/>
              <w:framePr w:wrap="around"/>
            </w:pPr>
            <w:r w:rsidRPr="00B22CF7">
              <w:t xml:space="preserve">Offer education to families and staff on best practices to create and sustain family/school partnerships. </w:t>
            </w:r>
          </w:p>
          <w:p w14:paraId="4FBDEB4B" w14:textId="77777777" w:rsidR="00834606" w:rsidRPr="00B22CF7" w:rsidRDefault="00834606" w:rsidP="00834606">
            <w:pPr>
              <w:pStyle w:val="ListParagraph"/>
              <w:framePr w:wrap="around"/>
            </w:pPr>
            <w:r w:rsidRPr="00B22CF7">
              <w:t>Organize events (e.g., back-to-school nights, open houses, curriculum nights, home visits) to build shared knowledge and trust with families.</w:t>
            </w:r>
          </w:p>
          <w:p w14:paraId="1B2CE30B" w14:textId="064A40C5" w:rsidR="00212606" w:rsidRDefault="00834606" w:rsidP="00834606">
            <w:pPr>
              <w:pStyle w:val="ListParagraph"/>
              <w:framePr w:wrap="around"/>
            </w:pPr>
            <w:r w:rsidRPr="00B22CF7">
              <w:t xml:space="preserve">Ensure that the school environment is welcoming to families including staff </w:t>
            </w:r>
            <w:proofErr w:type="gramStart"/>
            <w:r w:rsidRPr="00B22CF7">
              <w:t>understanding of</w:t>
            </w:r>
            <w:proofErr w:type="gramEnd"/>
            <w:r w:rsidRPr="00B22CF7">
              <w:t xml:space="preserve"> social and cultural contexts that influence family engagement.</w:t>
            </w:r>
          </w:p>
        </w:tc>
      </w:tr>
      <w:tr w:rsidR="00F41B3A" w14:paraId="5986A387" w14:textId="77777777" w:rsidTr="00CD3F06">
        <w:trPr>
          <w:cantSplit/>
          <w:jc w:val="center"/>
        </w:trPr>
        <w:tc>
          <w:tcPr>
            <w:tcW w:w="4316" w:type="dxa"/>
          </w:tcPr>
          <w:p w14:paraId="24EECE8B" w14:textId="52109081" w:rsidR="00F41B3A" w:rsidRPr="00122A35" w:rsidRDefault="00D774F6" w:rsidP="00F41B3A">
            <w:pPr>
              <w:rPr>
                <w:bCs/>
                <w:color w:val="000000" w:themeColor="text1"/>
                <w:szCs w:val="24"/>
              </w:rPr>
            </w:pPr>
            <w:r w:rsidRPr="00807201">
              <w:rPr>
                <w:bCs/>
                <w:color w:val="000000" w:themeColor="text1"/>
              </w:rPr>
              <w:lastRenderedPageBreak/>
              <w:t xml:space="preserve">4. </w:t>
            </w:r>
            <w:r w:rsidR="00BE6563" w:rsidRPr="00BE6563">
              <w:rPr>
                <w:bCs/>
                <w:color w:val="000000" w:themeColor="text1"/>
              </w:rPr>
              <w:t xml:space="preserve">At the beginning of the school year, school leaders at the Middletown School District ensure that all staff receive training to assist in understanding their diverse populations in their buildings with significant cultural differences. The main purpose is to make sure that the school environment is welcoming to all families and to encourage family engagement. Is this training a good starting point in facilitating family partnerships?  </w:t>
            </w:r>
          </w:p>
        </w:tc>
        <w:tc>
          <w:tcPr>
            <w:tcW w:w="4684" w:type="dxa"/>
          </w:tcPr>
          <w:p w14:paraId="15AE96C2" w14:textId="77777777" w:rsidR="007C4136" w:rsidRPr="007C4136" w:rsidRDefault="007C4136" w:rsidP="007C4136">
            <w:pPr>
              <w:rPr>
                <w:bCs/>
                <w:color w:val="00B050"/>
                <w:szCs w:val="24"/>
              </w:rPr>
            </w:pPr>
            <w:r w:rsidRPr="007C4136">
              <w:rPr>
                <w:bCs/>
                <w:color w:val="00B050"/>
                <w:szCs w:val="24"/>
              </w:rPr>
              <w:t>Yes</w:t>
            </w:r>
            <w:r w:rsidRPr="007C4136">
              <w:rPr>
                <w:bCs/>
                <w:color w:val="00B050"/>
                <w:szCs w:val="24"/>
              </w:rPr>
              <w:tab/>
            </w:r>
          </w:p>
          <w:p w14:paraId="65DA50B0" w14:textId="77777777" w:rsidR="007C4136" w:rsidRDefault="007C4136" w:rsidP="007C4136">
            <w:pPr>
              <w:rPr>
                <w:bCs/>
                <w:color w:val="00B050"/>
                <w:szCs w:val="24"/>
              </w:rPr>
            </w:pPr>
            <w:r w:rsidRPr="007C4136">
              <w:rPr>
                <w:bCs/>
                <w:color w:val="00B050"/>
                <w:szCs w:val="24"/>
              </w:rPr>
              <w:t>Providing staff training focused on understanding the diverse cultural backgrounds of families is a strong and meaningful starting point for building effective family partnerships. When educators develop greater awareness of social, cultural, and linguistic differences, they are better prepared to create inclusive, respectful, and welcoming environments.</w:t>
            </w:r>
          </w:p>
          <w:p w14:paraId="3F562D72" w14:textId="77777777" w:rsidR="0038042D" w:rsidRPr="007C4136" w:rsidRDefault="0038042D" w:rsidP="007C4136">
            <w:pPr>
              <w:rPr>
                <w:bCs/>
                <w:color w:val="00B050"/>
                <w:szCs w:val="24"/>
              </w:rPr>
            </w:pPr>
          </w:p>
          <w:p w14:paraId="787662C4" w14:textId="03566355" w:rsidR="00F41B3A" w:rsidRPr="00122A35" w:rsidRDefault="007C4136" w:rsidP="007C4136">
            <w:pPr>
              <w:tabs>
                <w:tab w:val="left" w:pos="1172"/>
              </w:tabs>
              <w:rPr>
                <w:szCs w:val="24"/>
              </w:rPr>
            </w:pPr>
            <w:r w:rsidRPr="007C4136">
              <w:rPr>
                <w:bCs/>
                <w:color w:val="00B050"/>
                <w:szCs w:val="24"/>
              </w:rPr>
              <w:t>This understanding helps reduce misunderstandings, build trust, and foster more authentic communication with families. When staff recognize and value the unique contexts of the communities they serve, it positively influences family engagement and strengthens long-term partnerships</w:t>
            </w:r>
            <w:r w:rsidR="00F41B3A" w:rsidRPr="007C4136">
              <w:rPr>
                <w:color w:val="00B050"/>
                <w:szCs w:val="24"/>
              </w:rPr>
              <w:tab/>
            </w:r>
          </w:p>
        </w:tc>
        <w:tc>
          <w:tcPr>
            <w:tcW w:w="5220" w:type="dxa"/>
          </w:tcPr>
          <w:p w14:paraId="70B7E2D9" w14:textId="681A3A2A" w:rsidR="00F41B3A" w:rsidRDefault="00C80F19" w:rsidP="009A241B">
            <w:pPr>
              <w:pStyle w:val="ListParagraph"/>
              <w:framePr w:wrap="around"/>
            </w:pPr>
            <w:r w:rsidRPr="00C80F19">
              <w:t xml:space="preserve">Ensure that the school environment is welcoming to families including staff </w:t>
            </w:r>
            <w:proofErr w:type="gramStart"/>
            <w:r w:rsidRPr="00C80F19">
              <w:t>understanding of</w:t>
            </w:r>
            <w:proofErr w:type="gramEnd"/>
            <w:r w:rsidRPr="00C80F19">
              <w:t xml:space="preserve"> social and cultural contexts that influence family engagement.</w:t>
            </w:r>
          </w:p>
        </w:tc>
      </w:tr>
      <w:tr w:rsidR="00F41B3A" w14:paraId="4D8A2912" w14:textId="77777777" w:rsidTr="00CD3F06">
        <w:trPr>
          <w:cantSplit/>
          <w:jc w:val="center"/>
        </w:trPr>
        <w:tc>
          <w:tcPr>
            <w:tcW w:w="4316" w:type="dxa"/>
          </w:tcPr>
          <w:p w14:paraId="3802BC76" w14:textId="450C43FD" w:rsidR="00F41B3A" w:rsidRPr="00122A35" w:rsidRDefault="0001633F" w:rsidP="00F41B3A">
            <w:pPr>
              <w:rPr>
                <w:bCs/>
                <w:color w:val="000000" w:themeColor="text1"/>
                <w:szCs w:val="24"/>
              </w:rPr>
            </w:pPr>
            <w:r w:rsidRPr="0001633F">
              <w:rPr>
                <w:bCs/>
                <w:color w:val="000000" w:themeColor="text1"/>
                <w:szCs w:val="24"/>
              </w:rPr>
              <w:lastRenderedPageBreak/>
              <w:t xml:space="preserve">5. </w:t>
            </w:r>
            <w:r w:rsidR="00894061" w:rsidRPr="00894061">
              <w:t xml:space="preserve">Mayflower Elementary School believes it is important to collaborate with parents concerning the interventions for student success. When students move into Tier 2 and Tier 3 instruction, the parents receive communication on strategies/lesson plans that can be used both at home and school. This communication is in the form of social media, support from parent groups, workshops, and emails from the teachers on student progress. The parents will also receive individual letters for their student </w:t>
            </w:r>
            <w:r w:rsidR="008543FA">
              <w:t>regarding</w:t>
            </w:r>
            <w:r w:rsidR="00894061" w:rsidRPr="00894061">
              <w:t xml:space="preserve"> specific interventions. Is this line of communication adequate to keep parent</w:t>
            </w:r>
            <w:r w:rsidR="008543FA">
              <w:t xml:space="preserve">s </w:t>
            </w:r>
            <w:r w:rsidR="00894061" w:rsidRPr="00894061">
              <w:t xml:space="preserve">informed of their </w:t>
            </w:r>
            <w:proofErr w:type="gramStart"/>
            <w:r w:rsidR="00894061" w:rsidRPr="00894061">
              <w:t>student’s</w:t>
            </w:r>
            <w:proofErr w:type="gramEnd"/>
            <w:r w:rsidR="00894061" w:rsidRPr="00894061">
              <w:t xml:space="preserve"> progress?</w:t>
            </w:r>
          </w:p>
        </w:tc>
        <w:tc>
          <w:tcPr>
            <w:tcW w:w="4684" w:type="dxa"/>
          </w:tcPr>
          <w:p w14:paraId="72363EB2" w14:textId="77777777" w:rsidR="00F41B3A" w:rsidRPr="00122A35" w:rsidRDefault="00F41B3A" w:rsidP="00F41B3A">
            <w:pPr>
              <w:rPr>
                <w:bCs/>
                <w:color w:val="00B050"/>
                <w:szCs w:val="24"/>
              </w:rPr>
            </w:pPr>
            <w:r w:rsidRPr="00122A35">
              <w:rPr>
                <w:bCs/>
                <w:color w:val="00B050"/>
                <w:szCs w:val="24"/>
              </w:rPr>
              <w:t>Yes</w:t>
            </w:r>
          </w:p>
          <w:p w14:paraId="4D151EBC" w14:textId="74D2A188" w:rsidR="00EF7AC4" w:rsidRDefault="00EF7AC4" w:rsidP="00EF7AC4">
            <w:pPr>
              <w:rPr>
                <w:bCs/>
                <w:color w:val="00B050"/>
                <w:szCs w:val="24"/>
              </w:rPr>
            </w:pPr>
            <w:r w:rsidRPr="00EF7AC4">
              <w:rPr>
                <w:bCs/>
                <w:color w:val="00B050"/>
                <w:szCs w:val="24"/>
              </w:rPr>
              <w:t>This approach reflects consistent, multi-layered communication that keeps families informed and involved when students receive Tier</w:t>
            </w:r>
            <w:r w:rsidR="001B541E">
              <w:rPr>
                <w:bCs/>
                <w:color w:val="00B050"/>
                <w:szCs w:val="24"/>
              </w:rPr>
              <w:t>s</w:t>
            </w:r>
            <w:r w:rsidRPr="00EF7AC4">
              <w:rPr>
                <w:bCs/>
                <w:color w:val="00B050"/>
                <w:szCs w:val="24"/>
              </w:rPr>
              <w:t xml:space="preserve"> 2 and 3 interventions. Providing updates through social media, parent groups, workshops, teacher emails, and individualized letters ensures that parents receive both general information and student-specific details.</w:t>
            </w:r>
          </w:p>
          <w:p w14:paraId="442435A1" w14:textId="77777777" w:rsidR="001B541E" w:rsidRPr="00EF7AC4" w:rsidRDefault="001B541E" w:rsidP="00EF7AC4">
            <w:pPr>
              <w:rPr>
                <w:bCs/>
                <w:color w:val="00B050"/>
                <w:szCs w:val="24"/>
              </w:rPr>
            </w:pPr>
          </w:p>
          <w:p w14:paraId="5C04C0C6" w14:textId="3E48E6E4" w:rsidR="00F41B3A" w:rsidRPr="00122A35" w:rsidRDefault="00EF7AC4" w:rsidP="00EF7AC4">
            <w:pPr>
              <w:rPr>
                <w:bCs/>
                <w:color w:val="00B050"/>
                <w:szCs w:val="24"/>
              </w:rPr>
            </w:pPr>
            <w:r w:rsidRPr="00EF7AC4">
              <w:rPr>
                <w:bCs/>
                <w:color w:val="00B050"/>
                <w:szCs w:val="24"/>
              </w:rPr>
              <w:t>Clear and ongoing communication about strategies and progress allows families to reinforce learning at home and better understand how to support their child. When schools actively collaborate with parents in this way, it strengthens partnerships, encourages shared responsibility, and increases the likelihood of improved academic and behavioral outcomes.</w:t>
            </w:r>
          </w:p>
        </w:tc>
        <w:tc>
          <w:tcPr>
            <w:tcW w:w="5220" w:type="dxa"/>
          </w:tcPr>
          <w:p w14:paraId="4CA614F2" w14:textId="7AD3D185" w:rsidR="00456DAA" w:rsidRDefault="00456DAA" w:rsidP="00456DAA">
            <w:pPr>
              <w:pStyle w:val="ListParagraph"/>
              <w:framePr w:wrap="around"/>
            </w:pPr>
            <w:r>
              <w:t>Share general information with families about the curriculum, learning goals, and behavioral expectations.</w:t>
            </w:r>
          </w:p>
          <w:p w14:paraId="1A7E5E89" w14:textId="77777777" w:rsidR="00456DAA" w:rsidRDefault="00456DAA" w:rsidP="00456DAA">
            <w:pPr>
              <w:pStyle w:val="ListParagraph"/>
              <w:framePr w:wrap="around"/>
            </w:pPr>
            <w:r>
              <w:t>Maintain consistent communication with families regarding Tier 2/Tier 3 interventions encouraging family input.</w:t>
            </w:r>
          </w:p>
          <w:p w14:paraId="3D6457D4" w14:textId="19665B45" w:rsidR="00F41B3A" w:rsidRDefault="00456DAA" w:rsidP="00456DAA">
            <w:pPr>
              <w:pStyle w:val="ListParagraph"/>
              <w:framePr w:wrap="around"/>
            </w:pPr>
            <w:r>
              <w:t>Offer guidance on how to support Tier 2/Tier 3 interventions at home.</w:t>
            </w:r>
          </w:p>
        </w:tc>
      </w:tr>
      <w:tr w:rsidR="00F41B3A" w14:paraId="3FF6940E" w14:textId="77777777" w:rsidTr="00CD3F06">
        <w:trPr>
          <w:cantSplit/>
          <w:jc w:val="center"/>
        </w:trPr>
        <w:tc>
          <w:tcPr>
            <w:tcW w:w="4316" w:type="dxa"/>
          </w:tcPr>
          <w:p w14:paraId="3C0CE774" w14:textId="4A7AFFCE" w:rsidR="00F41B3A" w:rsidRPr="00122A35" w:rsidRDefault="008E4984" w:rsidP="00F41B3A">
            <w:pPr>
              <w:rPr>
                <w:bCs/>
                <w:color w:val="000000" w:themeColor="text1"/>
                <w:szCs w:val="24"/>
              </w:rPr>
            </w:pPr>
            <w:r w:rsidRPr="008E4984">
              <w:rPr>
                <w:bCs/>
                <w:color w:val="000000" w:themeColor="text1"/>
                <w:szCs w:val="24"/>
              </w:rPr>
              <w:lastRenderedPageBreak/>
              <w:t xml:space="preserve">6. </w:t>
            </w:r>
            <w:r w:rsidR="0065584D" w:rsidRPr="00B22CF7">
              <w:rPr>
                <w:rFonts w:ascii="Arial" w:hAnsi="Arial" w:cs="Arial"/>
              </w:rPr>
              <w:t xml:space="preserve">School leaders at East Side Junior high are concerned at the level of poverty and homelessness for their students. They realized that many families are not aware of community resources. They decided to regularly </w:t>
            </w:r>
            <w:r w:rsidR="001779F2">
              <w:rPr>
                <w:rFonts w:ascii="Arial" w:hAnsi="Arial" w:cs="Arial"/>
              </w:rPr>
              <w:t xml:space="preserve">(on a quarterly basis) </w:t>
            </w:r>
            <w:r w:rsidR="0065584D" w:rsidRPr="00B22CF7">
              <w:rPr>
                <w:rFonts w:ascii="Arial" w:hAnsi="Arial" w:cs="Arial"/>
              </w:rPr>
              <w:t>send home a list of resources available to all families. Is this a comprehensive method to inform parents of all available resources they might access?</w:t>
            </w:r>
          </w:p>
        </w:tc>
        <w:tc>
          <w:tcPr>
            <w:tcW w:w="4684" w:type="dxa"/>
          </w:tcPr>
          <w:p w14:paraId="2262BD80" w14:textId="77777777" w:rsidR="002E5917" w:rsidRPr="002E5917" w:rsidRDefault="002E5917" w:rsidP="002E5917">
            <w:pPr>
              <w:rPr>
                <w:bCs/>
                <w:color w:val="EE0000"/>
                <w:szCs w:val="24"/>
              </w:rPr>
            </w:pPr>
            <w:r w:rsidRPr="002E5917">
              <w:rPr>
                <w:bCs/>
                <w:color w:val="EE0000"/>
                <w:szCs w:val="24"/>
              </w:rPr>
              <w:t>No</w:t>
            </w:r>
          </w:p>
          <w:p w14:paraId="665F772B" w14:textId="77777777" w:rsidR="00D9603E" w:rsidRDefault="00D9603E" w:rsidP="00D9603E">
            <w:pPr>
              <w:rPr>
                <w:bCs/>
                <w:color w:val="EE0000"/>
                <w:szCs w:val="24"/>
              </w:rPr>
            </w:pPr>
            <w:r w:rsidRPr="00D9603E">
              <w:rPr>
                <w:bCs/>
                <w:color w:val="EE0000"/>
                <w:szCs w:val="24"/>
              </w:rPr>
              <w:t xml:space="preserve">While sending a quarterly list of community resources is helpful, it is not fully comprehensive. Many </w:t>
            </w:r>
            <w:proofErr w:type="gramStart"/>
            <w:r w:rsidRPr="00D9603E">
              <w:rPr>
                <w:bCs/>
                <w:color w:val="EE0000"/>
                <w:szCs w:val="24"/>
              </w:rPr>
              <w:t>families</w:t>
            </w:r>
            <w:proofErr w:type="gramEnd"/>
            <w:r w:rsidRPr="00D9603E">
              <w:rPr>
                <w:bCs/>
                <w:color w:val="EE0000"/>
                <w:szCs w:val="24"/>
              </w:rPr>
              <w:t xml:space="preserve"> facing poverty or homelessness may experience barriers such as limited internet access, language differences, unstable housing, or inconsistent communication channels. Relying solely on a mailed or sent list may not ensure the information reaches or resonates with those who need it most.</w:t>
            </w:r>
          </w:p>
          <w:p w14:paraId="356E2BAD" w14:textId="77777777" w:rsidR="001E0636" w:rsidRPr="00D9603E" w:rsidRDefault="001E0636" w:rsidP="00D9603E">
            <w:pPr>
              <w:rPr>
                <w:bCs/>
                <w:color w:val="EE0000"/>
                <w:szCs w:val="24"/>
              </w:rPr>
            </w:pPr>
          </w:p>
          <w:p w14:paraId="5618221C" w14:textId="776B9328" w:rsidR="00F41B3A" w:rsidRPr="002E5917" w:rsidRDefault="00D9603E" w:rsidP="00D9603E">
            <w:pPr>
              <w:rPr>
                <w:bCs/>
                <w:color w:val="EE0000"/>
                <w:szCs w:val="24"/>
              </w:rPr>
            </w:pPr>
            <w:r w:rsidRPr="00D9603E">
              <w:rPr>
                <w:bCs/>
                <w:color w:val="EE0000"/>
                <w:szCs w:val="24"/>
              </w:rPr>
              <w:t>A more comprehensive approach would include multiple access points, such as district websites, social media, back-to-school nights, parent-teacher conferences, job fairs, and partnerships that provide wraparound services. Bringing medical, mental health, and social service providers into the school, as well as organizing food distribution programs, would create direct and equitable access to support.</w:t>
            </w:r>
          </w:p>
        </w:tc>
        <w:tc>
          <w:tcPr>
            <w:tcW w:w="5220" w:type="dxa"/>
          </w:tcPr>
          <w:p w14:paraId="76E16542" w14:textId="5E8E54E7" w:rsidR="00F41B3A" w:rsidRDefault="008E3D50" w:rsidP="00973DB0">
            <w:pPr>
              <w:pStyle w:val="ListParagraph"/>
              <w:framePr w:hSpace="0" w:wrap="auto" w:hAnchor="text" w:xAlign="left" w:yAlign="inline"/>
            </w:pPr>
            <w:r w:rsidRPr="008E3D50">
              <w:t xml:space="preserve">Connect to the wider community in which families live </w:t>
            </w:r>
            <w:proofErr w:type="gramStart"/>
            <w:r w:rsidRPr="008E3D50">
              <w:t>in order to</w:t>
            </w:r>
            <w:proofErr w:type="gramEnd"/>
            <w:r w:rsidRPr="008E3D50">
              <w:t xml:space="preserve"> better understand the community including resources to support student learning</w:t>
            </w:r>
          </w:p>
        </w:tc>
      </w:tr>
      <w:tr w:rsidR="00F41B3A" w14:paraId="3F15112D" w14:textId="77777777" w:rsidTr="00CD3F06">
        <w:trPr>
          <w:cantSplit/>
          <w:jc w:val="center"/>
        </w:trPr>
        <w:tc>
          <w:tcPr>
            <w:tcW w:w="4316" w:type="dxa"/>
          </w:tcPr>
          <w:p w14:paraId="2C916E70" w14:textId="2334EE98" w:rsidR="00F41B3A" w:rsidRPr="00122A35" w:rsidRDefault="00D375A7" w:rsidP="00F41B3A">
            <w:pPr>
              <w:rPr>
                <w:bCs/>
                <w:color w:val="000000" w:themeColor="text1"/>
                <w:szCs w:val="24"/>
              </w:rPr>
            </w:pPr>
            <w:r w:rsidRPr="00D375A7">
              <w:rPr>
                <w:bCs/>
                <w:color w:val="000000" w:themeColor="text1"/>
                <w:szCs w:val="24"/>
              </w:rPr>
              <w:lastRenderedPageBreak/>
              <w:t xml:space="preserve">7. </w:t>
            </w:r>
            <w:r w:rsidR="00EA0B0B" w:rsidRPr="00EA0B0B">
              <w:rPr>
                <w:bCs/>
                <w:color w:val="000000" w:themeColor="text1"/>
                <w:szCs w:val="24"/>
              </w:rPr>
              <w:t xml:space="preserve">Title 1 </w:t>
            </w:r>
            <w:r w:rsidR="001852C3">
              <w:rPr>
                <w:bCs/>
                <w:color w:val="000000" w:themeColor="text1"/>
                <w:szCs w:val="24"/>
              </w:rPr>
              <w:t>r</w:t>
            </w:r>
            <w:r w:rsidR="00EA0B0B" w:rsidRPr="00EA0B0B">
              <w:rPr>
                <w:bCs/>
                <w:color w:val="000000" w:themeColor="text1"/>
                <w:szCs w:val="24"/>
              </w:rPr>
              <w:t xml:space="preserve">eading </w:t>
            </w:r>
            <w:r w:rsidR="001852C3">
              <w:rPr>
                <w:bCs/>
                <w:color w:val="000000" w:themeColor="text1"/>
                <w:szCs w:val="24"/>
              </w:rPr>
              <w:t>t</w:t>
            </w:r>
            <w:r w:rsidR="00EA0B0B" w:rsidRPr="00EA0B0B">
              <w:rPr>
                <w:bCs/>
                <w:color w:val="000000" w:themeColor="text1"/>
                <w:szCs w:val="24"/>
              </w:rPr>
              <w:t xml:space="preserve">eachers host a book fair once a </w:t>
            </w:r>
            <w:proofErr w:type="gramStart"/>
            <w:r w:rsidR="00EA0B0B" w:rsidRPr="00EA0B0B">
              <w:rPr>
                <w:bCs/>
                <w:color w:val="000000" w:themeColor="text1"/>
                <w:szCs w:val="24"/>
              </w:rPr>
              <w:t>year</w:t>
            </w:r>
            <w:proofErr w:type="gramEnd"/>
            <w:r w:rsidR="00EA0B0B" w:rsidRPr="00EA0B0B">
              <w:rPr>
                <w:bCs/>
                <w:color w:val="000000" w:themeColor="text1"/>
                <w:szCs w:val="24"/>
              </w:rPr>
              <w:t xml:space="preserve"> so parents and students have an opportunity to purchase books of their choice. The purpose is to encourage reading at home with the parents. Is this a good strategy to support student learning?</w:t>
            </w:r>
          </w:p>
        </w:tc>
        <w:tc>
          <w:tcPr>
            <w:tcW w:w="4684" w:type="dxa"/>
          </w:tcPr>
          <w:p w14:paraId="279749D5" w14:textId="4C3B9ACA" w:rsidR="00B45A5D" w:rsidRPr="00B45A5D" w:rsidRDefault="00B45A5D" w:rsidP="00F41B3A">
            <w:pPr>
              <w:rPr>
                <w:bCs/>
                <w:color w:val="FF0000"/>
                <w:szCs w:val="24"/>
              </w:rPr>
            </w:pPr>
            <w:r w:rsidRPr="00B45A5D">
              <w:rPr>
                <w:bCs/>
                <w:color w:val="FF0000"/>
                <w:szCs w:val="24"/>
              </w:rPr>
              <w:t>No</w:t>
            </w:r>
          </w:p>
          <w:p w14:paraId="2A01416A" w14:textId="77777777" w:rsidR="005428C7" w:rsidRDefault="005428C7" w:rsidP="005428C7">
            <w:pPr>
              <w:rPr>
                <w:bCs/>
                <w:color w:val="FF0000"/>
                <w:szCs w:val="24"/>
              </w:rPr>
            </w:pPr>
            <w:r w:rsidRPr="005428C7">
              <w:rPr>
                <w:bCs/>
                <w:color w:val="FF0000"/>
                <w:szCs w:val="24"/>
              </w:rPr>
              <w:t>Hosting a book fair does help place books in students’ hands and can encourage excitement around reading. However, it does not fully empower families with strategies to actively support literacy development at home. Access to books alone does not guarantee meaningful engagement in reading practices.</w:t>
            </w:r>
          </w:p>
          <w:p w14:paraId="2F94C568" w14:textId="77777777" w:rsidR="0013458F" w:rsidRPr="005428C7" w:rsidRDefault="0013458F" w:rsidP="005428C7">
            <w:pPr>
              <w:rPr>
                <w:bCs/>
                <w:color w:val="FF0000"/>
                <w:szCs w:val="24"/>
              </w:rPr>
            </w:pPr>
          </w:p>
          <w:p w14:paraId="62468E09" w14:textId="102AB183" w:rsidR="00F41B3A" w:rsidRPr="00122A35" w:rsidRDefault="005428C7" w:rsidP="005428C7">
            <w:pPr>
              <w:rPr>
                <w:bCs/>
                <w:color w:val="00B050"/>
                <w:szCs w:val="24"/>
              </w:rPr>
            </w:pPr>
            <w:r w:rsidRPr="005428C7">
              <w:rPr>
                <w:bCs/>
                <w:color w:val="FF0000"/>
                <w:szCs w:val="24"/>
              </w:rPr>
              <w:t>To strengthen this effort, schools could provide family literacy workshops, reading strategy guides, modeling sessions, or take-home resources that teach parents how to ask comprehension questions and build vocabulary. Empowering families with skills</w:t>
            </w:r>
            <w:r w:rsidR="0013458F">
              <w:rPr>
                <w:bCs/>
                <w:color w:val="FF0000"/>
                <w:szCs w:val="24"/>
              </w:rPr>
              <w:t xml:space="preserve">, </w:t>
            </w:r>
            <w:r w:rsidRPr="005428C7">
              <w:rPr>
                <w:bCs/>
                <w:color w:val="FF0000"/>
                <w:szCs w:val="24"/>
              </w:rPr>
              <w:t>not just materials</w:t>
            </w:r>
            <w:r w:rsidR="0013458F">
              <w:rPr>
                <w:bCs/>
                <w:color w:val="FF0000"/>
                <w:szCs w:val="24"/>
              </w:rPr>
              <w:t xml:space="preserve">, </w:t>
            </w:r>
            <w:r w:rsidRPr="005428C7">
              <w:rPr>
                <w:bCs/>
                <w:color w:val="FF0000"/>
                <w:szCs w:val="24"/>
              </w:rPr>
              <w:t>creates stronger academic support systems at home.</w:t>
            </w:r>
          </w:p>
        </w:tc>
        <w:tc>
          <w:tcPr>
            <w:tcW w:w="5220" w:type="dxa"/>
          </w:tcPr>
          <w:p w14:paraId="24C4A241" w14:textId="50E8B40C" w:rsidR="00CA1CDF" w:rsidRDefault="00CA1CDF" w:rsidP="00CA1CDF">
            <w:pPr>
              <w:pStyle w:val="ListParagraph"/>
              <w:framePr w:wrap="around"/>
            </w:pPr>
            <w:r>
              <w:t>Share general information with families about the curriculum, learning goals, and behavioral expectations.</w:t>
            </w:r>
          </w:p>
          <w:p w14:paraId="26914B51" w14:textId="0A5018D0" w:rsidR="00CA1CDF" w:rsidRDefault="00CA1CDF" w:rsidP="00CA1CDF">
            <w:pPr>
              <w:pStyle w:val="ListParagraph"/>
              <w:framePr w:wrap="around"/>
            </w:pPr>
            <w:r>
              <w:t>Organize workshops to empower families to support student learning (e.g., parenting skills, academic and behavioral development, understanding data, teaching strategies and college and career readiness).</w:t>
            </w:r>
          </w:p>
          <w:p w14:paraId="47C3D6D2" w14:textId="3DD49EFB" w:rsidR="0015122E" w:rsidRDefault="00CA1CDF" w:rsidP="00CA1CDF">
            <w:pPr>
              <w:pStyle w:val="ListParagraph"/>
              <w:framePr w:wrap="around"/>
            </w:pPr>
            <w:r>
              <w:t xml:space="preserve">Connect to the wider community in which families live </w:t>
            </w:r>
            <w:proofErr w:type="gramStart"/>
            <w:r>
              <w:t>in order to</w:t>
            </w:r>
            <w:proofErr w:type="gramEnd"/>
            <w:r>
              <w:t xml:space="preserve"> better understand the community including resources to support student learning</w:t>
            </w:r>
          </w:p>
        </w:tc>
      </w:tr>
      <w:tr w:rsidR="00F41B3A" w14:paraId="5D8BAACF" w14:textId="77777777" w:rsidTr="00CD3F06">
        <w:trPr>
          <w:cantSplit/>
          <w:jc w:val="center"/>
        </w:trPr>
        <w:tc>
          <w:tcPr>
            <w:tcW w:w="4316" w:type="dxa"/>
          </w:tcPr>
          <w:p w14:paraId="0657709C" w14:textId="7FE723CF" w:rsidR="00F41B3A" w:rsidRPr="00122A35" w:rsidRDefault="006141A6" w:rsidP="00F41B3A">
            <w:pPr>
              <w:rPr>
                <w:bCs/>
                <w:color w:val="000000" w:themeColor="text1"/>
                <w:szCs w:val="24"/>
              </w:rPr>
            </w:pPr>
            <w:r w:rsidRPr="00807201">
              <w:rPr>
                <w:bCs/>
                <w:color w:val="000000" w:themeColor="text1"/>
              </w:rPr>
              <w:lastRenderedPageBreak/>
              <w:t xml:space="preserve">8. </w:t>
            </w:r>
            <w:r w:rsidR="00A970F9" w:rsidRPr="00A970F9">
              <w:rPr>
                <w:color w:val="131314"/>
                <w:shd w:val="clear" w:color="auto" w:fill="FFFFFF"/>
              </w:rPr>
              <w:t>Biltmore School District is struggling with the idea of shared leadership and committed families. They have decided to try some first steps. First, they will consider the cultural norms in the district. After that, they will invite a diverse group of parents to participate in advisory roles for school improvement which will communicate that family voice is essential in student success. They feel this will lead to shared decision</w:t>
            </w:r>
            <w:r w:rsidR="005F3827">
              <w:rPr>
                <w:color w:val="131314"/>
                <w:shd w:val="clear" w:color="auto" w:fill="FFFFFF"/>
              </w:rPr>
              <w:t xml:space="preserve"> </w:t>
            </w:r>
            <w:r w:rsidR="00A970F9" w:rsidRPr="00A970F9">
              <w:rPr>
                <w:color w:val="131314"/>
                <w:shd w:val="clear" w:color="auto" w:fill="FFFFFF"/>
              </w:rPr>
              <w:t>making and more inclusive meetings. Will these first steps lead to the sustainability of shared leadership with families?</w:t>
            </w:r>
          </w:p>
        </w:tc>
        <w:tc>
          <w:tcPr>
            <w:tcW w:w="4684" w:type="dxa"/>
          </w:tcPr>
          <w:p w14:paraId="58E32E08" w14:textId="77777777" w:rsidR="002223FE" w:rsidRPr="002223FE" w:rsidRDefault="002223FE" w:rsidP="002223FE">
            <w:pPr>
              <w:rPr>
                <w:bCs/>
                <w:color w:val="00B050"/>
                <w:szCs w:val="24"/>
              </w:rPr>
            </w:pPr>
            <w:r w:rsidRPr="002223FE">
              <w:rPr>
                <w:bCs/>
                <w:color w:val="00B050"/>
                <w:szCs w:val="24"/>
              </w:rPr>
              <w:t xml:space="preserve">Yes </w:t>
            </w:r>
            <w:r w:rsidRPr="002223FE">
              <w:rPr>
                <w:bCs/>
                <w:color w:val="00B050"/>
                <w:szCs w:val="24"/>
              </w:rPr>
              <w:tab/>
            </w:r>
          </w:p>
          <w:p w14:paraId="1E69DF5F" w14:textId="60DF5E22" w:rsidR="002223FE" w:rsidRPr="002223FE" w:rsidRDefault="002223FE" w:rsidP="002223FE">
            <w:pPr>
              <w:rPr>
                <w:bCs/>
                <w:color w:val="00B050"/>
                <w:szCs w:val="24"/>
              </w:rPr>
            </w:pPr>
            <w:r w:rsidRPr="002223FE">
              <w:rPr>
                <w:bCs/>
                <w:color w:val="00B050"/>
                <w:szCs w:val="24"/>
              </w:rPr>
              <w:t>Considering cultural norms and intentionally inviting a diverse group of parents into advisory roles are strong foundational steps toward sustainable shared leadership. These actions demonstrate that the district values family voice and recognizes the importance of representation in decision</w:t>
            </w:r>
            <w:r w:rsidR="0013458F">
              <w:rPr>
                <w:bCs/>
                <w:color w:val="00B050"/>
                <w:szCs w:val="24"/>
              </w:rPr>
              <w:t xml:space="preserve"> </w:t>
            </w:r>
            <w:r w:rsidRPr="002223FE">
              <w:rPr>
                <w:bCs/>
                <w:color w:val="00B050"/>
                <w:szCs w:val="24"/>
              </w:rPr>
              <w:t>making.</w:t>
            </w:r>
          </w:p>
          <w:p w14:paraId="3881D0FA" w14:textId="77777777" w:rsidR="0013458F" w:rsidRDefault="0013458F" w:rsidP="002223FE">
            <w:pPr>
              <w:rPr>
                <w:bCs/>
                <w:color w:val="00B050"/>
                <w:szCs w:val="24"/>
              </w:rPr>
            </w:pPr>
          </w:p>
          <w:p w14:paraId="6387C38C" w14:textId="742B3449" w:rsidR="00F41B3A" w:rsidRPr="00122A35" w:rsidRDefault="002223FE" w:rsidP="002223FE">
            <w:pPr>
              <w:rPr>
                <w:bCs/>
                <w:color w:val="00B050"/>
                <w:szCs w:val="24"/>
              </w:rPr>
            </w:pPr>
            <w:r w:rsidRPr="002223FE">
              <w:rPr>
                <w:bCs/>
                <w:color w:val="00B050"/>
                <w:szCs w:val="24"/>
              </w:rPr>
              <w:t>Creating structured opportunities for inclusive participation fosters trust, equity, and collaboration. When families see that their perspectives meaningfully influence school improvement efforts, partnerships become more authentic and sustainable over time.</w:t>
            </w:r>
          </w:p>
        </w:tc>
        <w:tc>
          <w:tcPr>
            <w:tcW w:w="5220" w:type="dxa"/>
          </w:tcPr>
          <w:p w14:paraId="6E06BF11" w14:textId="673AD56B" w:rsidR="00AA392C" w:rsidRDefault="00AA392C" w:rsidP="00AA392C">
            <w:pPr>
              <w:pStyle w:val="ListParagraph"/>
              <w:framePr w:wrap="around"/>
            </w:pPr>
            <w:r>
              <w:t xml:space="preserve">Create structures for equal partnerships with families (e.g. formalized role in decision making, leadership role in </w:t>
            </w:r>
            <w:proofErr w:type="gramStart"/>
            <w:r>
              <w:t>trainings</w:t>
            </w:r>
            <w:proofErr w:type="gramEnd"/>
            <w:r>
              <w:t xml:space="preserve">, input on policy, budget, school improvement plan, role in staff recruitment and family advisory councils). </w:t>
            </w:r>
          </w:p>
          <w:p w14:paraId="13DCEACF" w14:textId="009FF384" w:rsidR="00AA392C" w:rsidRDefault="00AA392C" w:rsidP="00AA392C">
            <w:pPr>
              <w:pStyle w:val="ListParagraph"/>
              <w:framePr w:wrap="around"/>
            </w:pPr>
            <w:r>
              <w:t>Develop and support family partnership opportunities that encourage families to participate in school activities and with each other (e.g. volunteering, school climate and safety, family networking and collaborating).</w:t>
            </w:r>
          </w:p>
          <w:p w14:paraId="1D28D5F4" w14:textId="28C0AAF8" w:rsidR="00AA392C" w:rsidRDefault="00AA392C" w:rsidP="00AA392C">
            <w:pPr>
              <w:pStyle w:val="ListParagraph"/>
              <w:framePr w:wrap="around"/>
            </w:pPr>
            <w:r>
              <w:t>Ensure partnership opportunities are culturally responsive, inclusive, and representative of the entire school community.</w:t>
            </w:r>
          </w:p>
          <w:p w14:paraId="6A65C6E2" w14:textId="026BA87D" w:rsidR="00F41B3A" w:rsidRDefault="00AA392C" w:rsidP="00AA392C">
            <w:pPr>
              <w:pStyle w:val="ListParagraph"/>
              <w:framePr w:wrap="around"/>
            </w:pPr>
            <w:r>
              <w:t>Ensure materials are available and accessible to families in understandable formats, language and literacy levels</w:t>
            </w:r>
          </w:p>
        </w:tc>
      </w:tr>
      <w:tr w:rsidR="00F41B3A" w14:paraId="56E58AF9" w14:textId="77777777" w:rsidTr="00CD3F06">
        <w:trPr>
          <w:cantSplit/>
          <w:jc w:val="center"/>
        </w:trPr>
        <w:tc>
          <w:tcPr>
            <w:tcW w:w="4316" w:type="dxa"/>
          </w:tcPr>
          <w:p w14:paraId="064257ED" w14:textId="3A362184" w:rsidR="00F41B3A" w:rsidRPr="00122A35" w:rsidRDefault="00B45D77" w:rsidP="00F41B3A">
            <w:pPr>
              <w:rPr>
                <w:bCs/>
                <w:color w:val="000000" w:themeColor="text1"/>
                <w:szCs w:val="24"/>
              </w:rPr>
            </w:pPr>
            <w:r w:rsidRPr="00B45D77">
              <w:rPr>
                <w:bCs/>
                <w:color w:val="000000" w:themeColor="text1"/>
                <w:szCs w:val="24"/>
              </w:rPr>
              <w:lastRenderedPageBreak/>
              <w:t xml:space="preserve">9. </w:t>
            </w:r>
            <w:r w:rsidR="001868F9" w:rsidRPr="001868F9">
              <w:rPr>
                <w:bCs/>
                <w:color w:val="000000" w:themeColor="text1"/>
                <w:szCs w:val="24"/>
              </w:rPr>
              <w:t>Orange Grove Middle School recognizes that families can be a great support for other families. They are forming a parent-led team that will help other families become more engaged in their students’ learning. The members of this team will be educators with students of their own in the building and the parent leaders who are involved in the Parent Teacher Organization. Will this group accomplish the goal of supporting and representing all families?</w:t>
            </w:r>
          </w:p>
        </w:tc>
        <w:tc>
          <w:tcPr>
            <w:tcW w:w="4684" w:type="dxa"/>
          </w:tcPr>
          <w:p w14:paraId="24428BFD" w14:textId="77777777" w:rsidR="007715E6" w:rsidRPr="00275EE8" w:rsidRDefault="007715E6" w:rsidP="007715E6">
            <w:pPr>
              <w:rPr>
                <w:bCs/>
                <w:color w:val="FF0000"/>
              </w:rPr>
            </w:pPr>
            <w:r w:rsidRPr="00275EE8">
              <w:rPr>
                <w:bCs/>
                <w:color w:val="FF0000"/>
              </w:rPr>
              <w:t xml:space="preserve">No </w:t>
            </w:r>
          </w:p>
          <w:p w14:paraId="28011F4F" w14:textId="6D808505" w:rsidR="007715E6" w:rsidRDefault="007715E6" w:rsidP="007715E6">
            <w:pPr>
              <w:rPr>
                <w:bCs/>
                <w:color w:val="FF0000"/>
              </w:rPr>
            </w:pPr>
            <w:r w:rsidRPr="00275EE8">
              <w:rPr>
                <w:bCs/>
                <w:color w:val="FF0000"/>
              </w:rPr>
              <w:t>Although forming a parent-led team is a positive idea, limiting membership to educators with children in the building and</w:t>
            </w:r>
            <w:r w:rsidR="000500B8">
              <w:rPr>
                <w:bCs/>
                <w:color w:val="FF0000"/>
              </w:rPr>
              <w:t xml:space="preserve"> parents already involved in the </w:t>
            </w:r>
            <w:r w:rsidRPr="00275EE8">
              <w:rPr>
                <w:bCs/>
                <w:color w:val="FF0000"/>
              </w:rPr>
              <w:t>P</w:t>
            </w:r>
            <w:r w:rsidR="002A5230">
              <w:rPr>
                <w:bCs/>
                <w:color w:val="FF0000"/>
              </w:rPr>
              <w:t>arent Teacher Organization</w:t>
            </w:r>
            <w:r w:rsidRPr="00275EE8">
              <w:rPr>
                <w:bCs/>
                <w:color w:val="FF0000"/>
              </w:rPr>
              <w:t xml:space="preserve"> does not ensure broad representation. These individuals may already be highly engaged and familiar with school systems, which can unintentionally exclude families who are less visible, underrepresented, or facing barriers to involvement.</w:t>
            </w:r>
          </w:p>
          <w:p w14:paraId="0D27C6B6" w14:textId="77777777" w:rsidR="000500B8" w:rsidRPr="00275EE8" w:rsidRDefault="000500B8" w:rsidP="007715E6">
            <w:pPr>
              <w:rPr>
                <w:bCs/>
                <w:color w:val="FF0000"/>
              </w:rPr>
            </w:pPr>
          </w:p>
          <w:p w14:paraId="3A33E5FB" w14:textId="4E1AEE98" w:rsidR="00F41B3A" w:rsidRPr="00275EE8" w:rsidRDefault="007715E6" w:rsidP="007715E6">
            <w:pPr>
              <w:rPr>
                <w:bCs/>
                <w:color w:val="FF0000"/>
                <w:szCs w:val="24"/>
              </w:rPr>
            </w:pPr>
            <w:r w:rsidRPr="00275EE8">
              <w:rPr>
                <w:bCs/>
                <w:color w:val="FF0000"/>
              </w:rPr>
              <w:t>To truly support and represent all families, the team must intentionally recruit members from diverse cultural, linguistic, and socioeconomic backgrounds. Inclusive representation ensures that support systems are culturally responsive and reflective of the entire school community.</w:t>
            </w:r>
          </w:p>
        </w:tc>
        <w:tc>
          <w:tcPr>
            <w:tcW w:w="5220" w:type="dxa"/>
          </w:tcPr>
          <w:p w14:paraId="16EA24FC" w14:textId="49FEF6E1" w:rsidR="00F0255A" w:rsidRDefault="00F0255A" w:rsidP="00F0255A">
            <w:pPr>
              <w:pStyle w:val="ListParagraph"/>
              <w:framePr w:wrap="around"/>
            </w:pPr>
            <w:r>
              <w:t xml:space="preserve">Create structures for equal partnerships with families (e.g. formalized role in decision making, leadership role in </w:t>
            </w:r>
            <w:proofErr w:type="gramStart"/>
            <w:r>
              <w:t>trainings</w:t>
            </w:r>
            <w:proofErr w:type="gramEnd"/>
            <w:r>
              <w:t xml:space="preserve">, input on policy, budget, school improvement plan, role in staff recruitment and family advisory councils). </w:t>
            </w:r>
          </w:p>
          <w:p w14:paraId="740AA193" w14:textId="2E86B379" w:rsidR="00F41B3A" w:rsidRDefault="00F0255A" w:rsidP="00F0255A">
            <w:pPr>
              <w:pStyle w:val="ListParagraph"/>
              <w:framePr w:wrap="around"/>
            </w:pPr>
            <w:r>
              <w:t>Develop and support family partnership opportunities that encourage families to participate in school activities and with each other (e.g. volunteering, school climate and safety, family networking and collaborating).</w:t>
            </w:r>
          </w:p>
        </w:tc>
      </w:tr>
      <w:tr w:rsidR="00F41B3A" w14:paraId="01151A19" w14:textId="77777777" w:rsidTr="00EF67F9">
        <w:trPr>
          <w:cantSplit/>
          <w:trHeight w:val="2276"/>
          <w:jc w:val="center"/>
        </w:trPr>
        <w:tc>
          <w:tcPr>
            <w:tcW w:w="4316" w:type="dxa"/>
          </w:tcPr>
          <w:p w14:paraId="5B6E639E" w14:textId="5340E4CE" w:rsidR="00F41B3A" w:rsidRPr="00122A35" w:rsidRDefault="00C54CFF" w:rsidP="00F41B3A">
            <w:pPr>
              <w:rPr>
                <w:bCs/>
                <w:color w:val="000000" w:themeColor="text1"/>
                <w:szCs w:val="24"/>
              </w:rPr>
            </w:pPr>
            <w:r w:rsidRPr="00807201">
              <w:rPr>
                <w:bCs/>
                <w:color w:val="000000" w:themeColor="text1"/>
              </w:rPr>
              <w:lastRenderedPageBreak/>
              <w:t xml:space="preserve">10. </w:t>
            </w:r>
            <w:r w:rsidR="00643E7E" w:rsidRPr="00643E7E">
              <w:rPr>
                <w:bCs/>
                <w:color w:val="000000" w:themeColor="text1"/>
              </w:rPr>
              <w:t xml:space="preserve">Southside High School leaders are finding that families are not trusting them to make good decisions when considering the diversity of their students. The school leadership has decided to ask families to become involved in training school staff to demonstrate some of their traditions and practices they feel </w:t>
            </w:r>
            <w:proofErr w:type="gramStart"/>
            <w:r w:rsidR="00643E7E" w:rsidRPr="00643E7E">
              <w:rPr>
                <w:bCs/>
                <w:color w:val="000000" w:themeColor="text1"/>
              </w:rPr>
              <w:t>important</w:t>
            </w:r>
            <w:proofErr w:type="gramEnd"/>
            <w:r w:rsidR="00643E7E" w:rsidRPr="00643E7E">
              <w:rPr>
                <w:bCs/>
                <w:color w:val="000000" w:themeColor="text1"/>
              </w:rPr>
              <w:t xml:space="preserve"> for teachers to understand. Is this a good way to demonstrate shared leadership and gain trust with families?  </w:t>
            </w:r>
          </w:p>
        </w:tc>
        <w:tc>
          <w:tcPr>
            <w:tcW w:w="4684" w:type="dxa"/>
          </w:tcPr>
          <w:p w14:paraId="6109A502" w14:textId="2A7916FA" w:rsidR="003D6374" w:rsidRPr="003D6374" w:rsidRDefault="003D6374" w:rsidP="003D6374">
            <w:pPr>
              <w:rPr>
                <w:bCs/>
                <w:color w:val="00B050"/>
                <w:szCs w:val="24"/>
              </w:rPr>
            </w:pPr>
            <w:r w:rsidRPr="003D6374">
              <w:rPr>
                <w:bCs/>
                <w:color w:val="00B050"/>
                <w:szCs w:val="24"/>
              </w:rPr>
              <w:t>Yes</w:t>
            </w:r>
          </w:p>
          <w:p w14:paraId="4A0C18EA" w14:textId="77777777" w:rsidR="003D6374" w:rsidRDefault="003D6374" w:rsidP="003D6374">
            <w:pPr>
              <w:rPr>
                <w:bCs/>
                <w:color w:val="00B050"/>
                <w:szCs w:val="24"/>
              </w:rPr>
            </w:pPr>
            <w:r w:rsidRPr="003D6374">
              <w:rPr>
                <w:bCs/>
                <w:color w:val="00B050"/>
                <w:szCs w:val="24"/>
              </w:rPr>
              <w:t>Inviting families to participate in staff training by sharing their traditions and cultural practices demonstrates authentic shared leadership. This approach shifts families from being passive recipients of information to active contributors in shaping the school environment.</w:t>
            </w:r>
          </w:p>
          <w:p w14:paraId="04867E9B" w14:textId="77777777" w:rsidR="00DA6C63" w:rsidRPr="003D6374" w:rsidRDefault="00DA6C63" w:rsidP="003D6374">
            <w:pPr>
              <w:rPr>
                <w:bCs/>
                <w:color w:val="00B050"/>
                <w:szCs w:val="24"/>
              </w:rPr>
            </w:pPr>
          </w:p>
          <w:p w14:paraId="34F09551" w14:textId="4D24A505" w:rsidR="00F41B3A" w:rsidRPr="00122A35" w:rsidRDefault="003D6374" w:rsidP="003D6374">
            <w:pPr>
              <w:rPr>
                <w:bCs/>
                <w:color w:val="00B050"/>
                <w:szCs w:val="24"/>
              </w:rPr>
            </w:pPr>
            <w:r w:rsidRPr="003D6374">
              <w:rPr>
                <w:bCs/>
                <w:color w:val="00B050"/>
                <w:szCs w:val="24"/>
              </w:rPr>
              <w:t>When schools create space for families to educate staff about their cultural values and expectations, it signals respect, humility, and a willingness to learn. Such collaboration builds trust, strengthens relationships, and fosters a more inclusive school culture that benefits students and the broader community.</w:t>
            </w:r>
          </w:p>
        </w:tc>
        <w:tc>
          <w:tcPr>
            <w:tcW w:w="5220" w:type="dxa"/>
          </w:tcPr>
          <w:p w14:paraId="155213F8" w14:textId="36B3BA01" w:rsidR="00275EE8" w:rsidRDefault="00275EE8" w:rsidP="00275EE8">
            <w:pPr>
              <w:pStyle w:val="ListParagraph"/>
              <w:framePr w:wrap="around"/>
            </w:pPr>
            <w:r>
              <w:t xml:space="preserve">Create structures for equal partnerships with families (e.g. formalized role in decision making, leadership role in </w:t>
            </w:r>
            <w:proofErr w:type="gramStart"/>
            <w:r>
              <w:t>trainings</w:t>
            </w:r>
            <w:proofErr w:type="gramEnd"/>
            <w:r>
              <w:t xml:space="preserve">, input on policy, budget, school improvement plan, role in staff recruitment and family advisory councils). </w:t>
            </w:r>
          </w:p>
          <w:p w14:paraId="08D4C014" w14:textId="45736F9E" w:rsidR="00275EE8" w:rsidRDefault="00275EE8" w:rsidP="00275EE8">
            <w:pPr>
              <w:pStyle w:val="ListParagraph"/>
              <w:framePr w:wrap="around"/>
            </w:pPr>
            <w:r>
              <w:t>Develop and support family partnership opportunities that encourage families to participate in school activities and with each other (e.g. volunteering, school climate and safety, family networking and collaborating).</w:t>
            </w:r>
          </w:p>
          <w:p w14:paraId="64D96E78" w14:textId="788DC75A" w:rsidR="00275EE8" w:rsidRDefault="00275EE8" w:rsidP="00275EE8">
            <w:pPr>
              <w:pStyle w:val="ListParagraph"/>
              <w:framePr w:wrap="around"/>
            </w:pPr>
            <w:r>
              <w:t>Ensure partnership opportunities are culturally responsive, inclusive, and representative of the entire school community.</w:t>
            </w:r>
          </w:p>
          <w:p w14:paraId="0C9D1401" w14:textId="7225C86B" w:rsidR="00F41B3A" w:rsidRDefault="00275EE8" w:rsidP="00275EE8">
            <w:pPr>
              <w:pStyle w:val="ListParagraph"/>
              <w:framePr w:wrap="around"/>
            </w:pPr>
            <w:r>
              <w:t>Ensure materials are available and accessible to families in understandable formats, language and literacy levels</w:t>
            </w:r>
          </w:p>
        </w:tc>
      </w:tr>
    </w:tbl>
    <w:p w14:paraId="351EF9A6" w14:textId="3C8F9654" w:rsidR="00AC17CE" w:rsidRPr="00AC17CE" w:rsidRDefault="00AC17CE" w:rsidP="00CE6252"/>
    <w:sectPr w:rsidR="00AC17CE" w:rsidRPr="00AC17CE" w:rsidSect="00E440A3">
      <w:footerReference w:type="default" r:id="rId12"/>
      <w:footerReference w:type="first" r:id="rId13"/>
      <w:pgSz w:w="15840" w:h="12240" w:orient="landscape"/>
      <w:pgMar w:top="1008" w:right="1008" w:bottom="1008" w:left="100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F9DC1A" w14:textId="77777777" w:rsidR="0006686C" w:rsidRDefault="0006686C">
      <w:pPr>
        <w:spacing w:line="240" w:lineRule="auto"/>
      </w:pPr>
      <w:r>
        <w:separator/>
      </w:r>
    </w:p>
  </w:endnote>
  <w:endnote w:type="continuationSeparator" w:id="0">
    <w:p w14:paraId="56E811D1" w14:textId="77777777" w:rsidR="0006686C" w:rsidRDefault="0006686C">
      <w:pPr>
        <w:spacing w:line="240" w:lineRule="auto"/>
      </w:pPr>
      <w:r>
        <w:continuationSeparator/>
      </w:r>
    </w:p>
  </w:endnote>
  <w:endnote w:type="continuationNotice" w:id="1">
    <w:p w14:paraId="4A87CFC9" w14:textId="77777777" w:rsidR="0006686C" w:rsidRDefault="0006686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embedRegular r:id="rId1" w:fontKey="{AD790391-9649-4927-868C-03A06E2A6EBE}"/>
    <w:embedBold r:id="rId2" w:fontKey="{801ECBA4-9EA4-4426-AB1D-7549810072B7}"/>
    <w:embedItalic r:id="rId3" w:fontKey="{989FE8B8-5DD0-46B7-B205-554330B0D336}"/>
    <w:embedBoldItalic r:id="rId4" w:fontKey="{031BC45A-F039-4CB6-BCEA-E506E35B30FD}"/>
  </w:font>
  <w:font w:name="Cambria">
    <w:panose1 w:val="02040503050406030204"/>
    <w:charset w:val="00"/>
    <w:family w:val="roman"/>
    <w:pitch w:val="variable"/>
    <w:sig w:usb0="E00006FF" w:usb1="420024FF" w:usb2="02000000" w:usb3="00000000" w:csb0="0000019F" w:csb1="00000000"/>
    <w:embedBold r:id="rId5" w:fontKey="{88B183BA-C559-4215-9323-EEEE26D946CB}"/>
  </w:font>
  <w:font w:name="Aptos">
    <w:charset w:val="00"/>
    <w:family w:val="swiss"/>
    <w:pitch w:val="variable"/>
    <w:sig w:usb0="20000287" w:usb1="00000003" w:usb2="00000000" w:usb3="00000000" w:csb0="0000019F" w:csb1="00000000"/>
    <w:embedRegular r:id="rId6" w:fontKey="{7FDE5AC7-6580-4A58-A132-7719C7473606}"/>
    <w:embedBold r:id="rId7" w:fontKey="{67959613-F9E5-48BD-B522-B8AB975F8DD5}"/>
    <w:embedItalic r:id="rId8" w:fontKey="{83087653-D8C9-45E2-980F-C5D20C845BB0}"/>
  </w:font>
  <w:font w:name="Tahoma">
    <w:panose1 w:val="020B0604030504040204"/>
    <w:charset w:val="00"/>
    <w:family w:val="swiss"/>
    <w:pitch w:val="variable"/>
    <w:sig w:usb0="E1002EFF" w:usb1="C000605B" w:usb2="00000029" w:usb3="00000000" w:csb0="000101FF" w:csb1="00000000"/>
    <w:embedRegular r:id="rId9" w:fontKey="{2EC492B4-E5AC-46A7-89B6-755DD7A43EA8}"/>
  </w:font>
  <w:font w:name="Georgia">
    <w:panose1 w:val="02040502050405020303"/>
    <w:charset w:val="00"/>
    <w:family w:val="roman"/>
    <w:pitch w:val="variable"/>
    <w:sig w:usb0="00000287" w:usb1="00000000" w:usb2="00000000" w:usb3="00000000" w:csb0="0000009F" w:csb1="00000000"/>
    <w:embedRegular r:id="rId10" w:fontKey="{763A0924-DBB8-48C0-821A-88B1D42F1FDA}"/>
    <w:embedItalic r:id="rId11" w:fontKey="{6958A271-1123-4228-AA7B-EF244428C4F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99236" w14:textId="4914B4F4" w:rsidR="00BC6018" w:rsidRPr="00593037" w:rsidRDefault="00BC6018" w:rsidP="00BC6018">
    <w:pPr>
      <w:pStyle w:val="Footer"/>
      <w:pBdr>
        <w:top w:val="single" w:sz="4" w:space="1" w:color="auto"/>
      </w:pBdr>
      <w:tabs>
        <w:tab w:val="clear" w:pos="9360"/>
        <w:tab w:val="right" w:pos="13770"/>
      </w:tabs>
    </w:pPr>
    <w:proofErr w:type="spellStart"/>
    <w:r w:rsidRPr="00593037">
      <w:t>MoEdu</w:t>
    </w:r>
    <w:proofErr w:type="spellEnd"/>
    <w:r w:rsidRPr="00593037">
      <w:t xml:space="preserve">-SAIL, </w:t>
    </w:r>
    <w:r w:rsidR="005326E4">
      <w:t>Family-School Partnerships</w:t>
    </w:r>
    <w:r>
      <w:t xml:space="preserve"> </w:t>
    </w:r>
    <w:r w:rsidRPr="009D03C6">
      <w:t>Pre/Post</w:t>
    </w:r>
    <w:r w:rsidR="00BE40F7">
      <w:t xml:space="preserve"> </w:t>
    </w:r>
    <w:r w:rsidRPr="009D03C6">
      <w:t>Knowledge Check</w:t>
    </w:r>
    <w:r w:rsidR="005C1048">
      <w:t xml:space="preserve"> Answer Key</w:t>
    </w:r>
    <w:r w:rsidRPr="00593037">
      <w:tab/>
      <w:t>202</w:t>
    </w:r>
    <w:r w:rsidR="00E92D4B">
      <w:t>6</w:t>
    </w:r>
  </w:p>
  <w:p w14:paraId="202DB745" w14:textId="5F52B648" w:rsidR="00082475" w:rsidRDefault="00BC6018" w:rsidP="00BC6018">
    <w:pPr>
      <w:pStyle w:val="Footer"/>
      <w:tabs>
        <w:tab w:val="clear" w:pos="9360"/>
        <w:tab w:val="right" w:pos="13770"/>
      </w:tabs>
    </w:pPr>
    <w:r w:rsidRPr="0034392E">
      <w:t>This work is</w:t>
    </w:r>
    <w:r>
      <w:t xml:space="preserve"> </w:t>
    </w:r>
    <w:r w:rsidRPr="0034392E">
      <w:t>licensed via</w:t>
    </w:r>
    <w:r>
      <w:t xml:space="preserve"> </w:t>
    </w:r>
    <w:hyperlink r:id="rId1" w:history="1">
      <w:r w:rsidRPr="00593037">
        <w:rPr>
          <w:rStyle w:val="Hyperlink"/>
        </w:rPr>
        <w:t>CC BY-NC-ND 4.0</w:t>
      </w:r>
    </w:hyperlink>
    <w:r w:rsidRPr="00593037">
      <w:tab/>
    </w:r>
    <w:r>
      <w:tab/>
    </w:r>
    <w:r w:rsidRPr="00593037">
      <w:t xml:space="preserve">Page </w:t>
    </w:r>
    <w:r w:rsidRPr="00593037">
      <w:fldChar w:fldCharType="begin"/>
    </w:r>
    <w:r w:rsidRPr="00593037">
      <w:instrText xml:space="preserve"> PAGE   \* MERGEFORMAT </w:instrText>
    </w:r>
    <w:r w:rsidRPr="00593037">
      <w:fldChar w:fldCharType="separate"/>
    </w:r>
    <w:r>
      <w:t>1</w:t>
    </w:r>
    <w:r w:rsidRPr="00593037">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7D" w14:textId="77777777" w:rsidR="00AD1A89" w:rsidRDefault="00B12365">
    <w:pPr>
      <w:pBdr>
        <w:top w:val="single" w:sz="12" w:space="0" w:color="0D4170"/>
        <w:left w:val="nil"/>
        <w:bottom w:val="nil"/>
        <w:right w:val="nil"/>
        <w:between w:val="nil"/>
      </w:pBdr>
      <w:tabs>
        <w:tab w:val="center" w:pos="4680"/>
        <w:tab w:val="right" w:pos="9360"/>
      </w:tabs>
      <w:spacing w:line="240" w:lineRule="auto"/>
      <w:rPr>
        <w:rFonts w:eastAsia="Calibri"/>
        <w:color w:val="000000"/>
      </w:rPr>
    </w:pPr>
    <w:r>
      <w:rPr>
        <w:rFonts w:eastAsia="Calibri"/>
        <w:color w:val="000000"/>
      </w:rPr>
      <w:t>Missouri SPDG/MMD/</w:t>
    </w:r>
    <w:proofErr w:type="gramStart"/>
    <w:r>
      <w:rPr>
        <w:rFonts w:eastAsia="Calibri"/>
        <w:color w:val="000000"/>
      </w:rPr>
      <w:t>DCI</w:t>
    </w:r>
    <w:r>
      <w:rPr>
        <w:rFonts w:eastAsia="Calibri"/>
        <w:color w:val="000000"/>
        <w:highlight w:val="yellow"/>
      </w:rPr>
      <w:t>[</w:t>
    </w:r>
    <w:proofErr w:type="gramEnd"/>
    <w:r>
      <w:rPr>
        <w:rFonts w:eastAsia="Calibri"/>
        <w:color w:val="000000"/>
        <w:highlight w:val="yellow"/>
      </w:rPr>
      <w:t>Insert PLM Topic Name]</w:t>
    </w:r>
  </w:p>
  <w:p w14:paraId="0000007E" w14:textId="648C4289" w:rsidR="00AD1A89" w:rsidRDefault="00B12365">
    <w:pPr>
      <w:pBdr>
        <w:top w:val="single" w:sz="12" w:space="0" w:color="0D4170"/>
        <w:left w:val="nil"/>
        <w:bottom w:val="nil"/>
        <w:right w:val="nil"/>
        <w:between w:val="nil"/>
      </w:pBdr>
      <w:tabs>
        <w:tab w:val="center" w:pos="4680"/>
        <w:tab w:val="right" w:pos="9360"/>
        <w:tab w:val="right" w:pos="12960"/>
      </w:tabs>
      <w:spacing w:line="240" w:lineRule="auto"/>
      <w:rPr>
        <w:rFonts w:eastAsia="Calibri"/>
        <w:color w:val="000000"/>
      </w:rPr>
    </w:pPr>
    <w:r>
      <w:rPr>
        <w:rFonts w:eastAsia="Calibri"/>
        <w:color w:val="000000"/>
        <w:highlight w:val="yellow"/>
      </w:rPr>
      <w:t>[Insert Date Created or Revised</w:t>
    </w:r>
    <w:r>
      <w:rPr>
        <w:rFonts w:eastAsia="Calibri"/>
        <w:color w:val="000000"/>
      </w:rPr>
      <w:tab/>
      <w:t xml:space="preserve">Page </w:t>
    </w:r>
    <w:r>
      <w:rPr>
        <w:rFonts w:eastAsia="Calibri"/>
        <w:color w:val="000000"/>
      </w:rPr>
      <w:fldChar w:fldCharType="begin"/>
    </w:r>
    <w:r>
      <w:rPr>
        <w:rFonts w:eastAsia="Calibri"/>
        <w:color w:val="000000"/>
      </w:rPr>
      <w:instrText>PAGE</w:instrText>
    </w:r>
    <w:r>
      <w:rPr>
        <w:rFonts w:eastAsia="Calibri"/>
        <w:color w:val="000000"/>
      </w:rPr>
      <w:fldChar w:fldCharType="separate"/>
    </w:r>
    <w:r w:rsidR="009410B5">
      <w:rPr>
        <w:rFonts w:eastAsia="Calibri"/>
        <w:noProof/>
        <w:color w:val="000000"/>
      </w:rPr>
      <w:t>1</w:t>
    </w:r>
    <w:r>
      <w:rPr>
        <w:rFonts w:eastAsia="Calibri"/>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8BCAEC" w14:textId="77777777" w:rsidR="0006686C" w:rsidRDefault="0006686C">
      <w:pPr>
        <w:spacing w:line="240" w:lineRule="auto"/>
      </w:pPr>
      <w:r>
        <w:separator/>
      </w:r>
    </w:p>
  </w:footnote>
  <w:footnote w:type="continuationSeparator" w:id="0">
    <w:p w14:paraId="4B5E5D77" w14:textId="77777777" w:rsidR="0006686C" w:rsidRDefault="0006686C">
      <w:pPr>
        <w:spacing w:line="240" w:lineRule="auto"/>
      </w:pPr>
      <w:r>
        <w:continuationSeparator/>
      </w:r>
    </w:p>
  </w:footnote>
  <w:footnote w:type="continuationNotice" w:id="1">
    <w:p w14:paraId="3C9ECB58" w14:textId="77777777" w:rsidR="0006686C" w:rsidRDefault="0006686C">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B2FA2"/>
    <w:multiLevelType w:val="hybridMultilevel"/>
    <w:tmpl w:val="0C0CA8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533297"/>
    <w:multiLevelType w:val="multilevel"/>
    <w:tmpl w:val="8EA27074"/>
    <w:lvl w:ilvl="0">
      <w:start w:val="1"/>
      <w:numFmt w:val="bullet"/>
      <w:lvlText w:val="•"/>
      <w:lvlJc w:val="left"/>
      <w:pPr>
        <w:ind w:left="360" w:hanging="360"/>
      </w:pPr>
      <w:rPr>
        <w:rFonts w:ascii="Arial" w:hAnsi="Arial" w:hint="default"/>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 w15:restartNumberingAfterBreak="0">
    <w:nsid w:val="155E6CDB"/>
    <w:multiLevelType w:val="hybridMultilevel"/>
    <w:tmpl w:val="D9E606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8F5263"/>
    <w:multiLevelType w:val="hybridMultilevel"/>
    <w:tmpl w:val="B01007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621F2C"/>
    <w:multiLevelType w:val="hybridMultilevel"/>
    <w:tmpl w:val="AF22543A"/>
    <w:lvl w:ilvl="0" w:tplc="BC92AAD4">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A39426D"/>
    <w:multiLevelType w:val="multilevel"/>
    <w:tmpl w:val="24682F6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6" w15:restartNumberingAfterBreak="0">
    <w:nsid w:val="1FC32F5C"/>
    <w:multiLevelType w:val="hybridMultilevel"/>
    <w:tmpl w:val="AFCE222C"/>
    <w:lvl w:ilvl="0" w:tplc="B254C5F4">
      <w:start w:val="1"/>
      <w:numFmt w:val="bullet"/>
      <w:lvlText w:val=""/>
      <w:lvlJc w:val="left"/>
      <w:pPr>
        <w:ind w:left="720" w:hanging="360"/>
      </w:pPr>
      <w:rPr>
        <w:rFonts w:ascii="Symbol" w:hAnsi="Symbol" w:hint="default"/>
        <w:sz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25EC78E7"/>
    <w:multiLevelType w:val="multilevel"/>
    <w:tmpl w:val="ABB018CC"/>
    <w:lvl w:ilvl="0">
      <w:start w:val="1"/>
      <w:numFmt w:val="bullet"/>
      <w:lvlText w:val=""/>
      <w:lvlJc w:val="left"/>
      <w:pPr>
        <w:ind w:left="432" w:hanging="216"/>
      </w:pPr>
      <w:rPr>
        <w:rFonts w:ascii="Symbol" w:hAnsi="Symbol" w:hint="default"/>
      </w:rPr>
    </w:lvl>
    <w:lvl w:ilvl="1">
      <w:start w:val="1"/>
      <w:numFmt w:val="bullet"/>
      <w:lvlText w:val="o"/>
      <w:lvlJc w:val="left"/>
      <w:pPr>
        <w:ind w:left="576" w:hanging="216"/>
      </w:pPr>
      <w:rPr>
        <w:rFonts w:ascii="Courier New" w:eastAsia="Courier New" w:hAnsi="Courier New" w:cs="Courier New" w:hint="default"/>
      </w:rPr>
    </w:lvl>
    <w:lvl w:ilvl="2">
      <w:start w:val="1"/>
      <w:numFmt w:val="bullet"/>
      <w:lvlText w:val="▪"/>
      <w:lvlJc w:val="left"/>
      <w:pPr>
        <w:ind w:left="720" w:hanging="216"/>
      </w:pPr>
      <w:rPr>
        <w:rFonts w:ascii="Noto Sans Symbols" w:eastAsia="Noto Sans Symbols" w:hAnsi="Noto Sans Symbols" w:cs="Noto Sans Symbols" w:hint="default"/>
      </w:rPr>
    </w:lvl>
    <w:lvl w:ilvl="3">
      <w:start w:val="1"/>
      <w:numFmt w:val="bullet"/>
      <w:lvlText w:val="●"/>
      <w:lvlJc w:val="left"/>
      <w:pPr>
        <w:ind w:left="864" w:hanging="216"/>
      </w:pPr>
      <w:rPr>
        <w:rFonts w:ascii="Noto Sans Symbols" w:eastAsia="Noto Sans Symbols" w:hAnsi="Noto Sans Symbols" w:cs="Noto Sans Symbols" w:hint="default"/>
      </w:rPr>
    </w:lvl>
    <w:lvl w:ilvl="4">
      <w:start w:val="1"/>
      <w:numFmt w:val="bullet"/>
      <w:lvlText w:val="o"/>
      <w:lvlJc w:val="left"/>
      <w:pPr>
        <w:ind w:left="1008" w:hanging="216"/>
      </w:pPr>
      <w:rPr>
        <w:rFonts w:ascii="Courier New" w:eastAsia="Courier New" w:hAnsi="Courier New" w:cs="Courier New" w:hint="default"/>
      </w:rPr>
    </w:lvl>
    <w:lvl w:ilvl="5">
      <w:start w:val="1"/>
      <w:numFmt w:val="bullet"/>
      <w:lvlText w:val="▪"/>
      <w:lvlJc w:val="left"/>
      <w:pPr>
        <w:ind w:left="1152" w:hanging="216"/>
      </w:pPr>
      <w:rPr>
        <w:rFonts w:ascii="Noto Sans Symbols" w:eastAsia="Noto Sans Symbols" w:hAnsi="Noto Sans Symbols" w:cs="Noto Sans Symbols" w:hint="default"/>
      </w:rPr>
    </w:lvl>
    <w:lvl w:ilvl="6">
      <w:start w:val="1"/>
      <w:numFmt w:val="bullet"/>
      <w:lvlText w:val="●"/>
      <w:lvlJc w:val="left"/>
      <w:pPr>
        <w:ind w:left="1296" w:hanging="216"/>
      </w:pPr>
      <w:rPr>
        <w:rFonts w:ascii="Noto Sans Symbols" w:eastAsia="Noto Sans Symbols" w:hAnsi="Noto Sans Symbols" w:cs="Noto Sans Symbols" w:hint="default"/>
      </w:rPr>
    </w:lvl>
    <w:lvl w:ilvl="7">
      <w:start w:val="1"/>
      <w:numFmt w:val="bullet"/>
      <w:lvlText w:val="o"/>
      <w:lvlJc w:val="left"/>
      <w:pPr>
        <w:ind w:left="1440" w:hanging="216"/>
      </w:pPr>
      <w:rPr>
        <w:rFonts w:ascii="Courier New" w:eastAsia="Courier New" w:hAnsi="Courier New" w:cs="Courier New" w:hint="default"/>
      </w:rPr>
    </w:lvl>
    <w:lvl w:ilvl="8">
      <w:start w:val="1"/>
      <w:numFmt w:val="bullet"/>
      <w:lvlText w:val="▪"/>
      <w:lvlJc w:val="left"/>
      <w:pPr>
        <w:ind w:left="1584" w:hanging="216"/>
      </w:pPr>
      <w:rPr>
        <w:rFonts w:ascii="Noto Sans Symbols" w:eastAsia="Noto Sans Symbols" w:hAnsi="Noto Sans Symbols" w:cs="Noto Sans Symbols" w:hint="default"/>
      </w:rPr>
    </w:lvl>
  </w:abstractNum>
  <w:abstractNum w:abstractNumId="8" w15:restartNumberingAfterBreak="0">
    <w:nsid w:val="281C7ABD"/>
    <w:multiLevelType w:val="multilevel"/>
    <w:tmpl w:val="F93C3B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32ED784A"/>
    <w:multiLevelType w:val="hybridMultilevel"/>
    <w:tmpl w:val="EB4C5F16"/>
    <w:lvl w:ilvl="0" w:tplc="B254C5F4">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5E00CDD"/>
    <w:multiLevelType w:val="hybridMultilevel"/>
    <w:tmpl w:val="C7A49CA2"/>
    <w:lvl w:ilvl="0" w:tplc="B254C5F4">
      <w:start w:val="1"/>
      <w:numFmt w:val="bullet"/>
      <w:lvlText w:val=""/>
      <w:lvlJc w:val="left"/>
      <w:pPr>
        <w:ind w:left="720" w:hanging="360"/>
      </w:pPr>
      <w:rPr>
        <w:rFonts w:ascii="Symbol" w:hAnsi="Symbol" w:hint="default"/>
        <w:sz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36AF1414"/>
    <w:multiLevelType w:val="multilevel"/>
    <w:tmpl w:val="172C30A8"/>
    <w:lvl w:ilvl="0">
      <w:start w:val="1"/>
      <w:numFmt w:val="bullet"/>
      <w:pStyle w:val="ListParagraph"/>
      <w:lvlText w:val=""/>
      <w:lvlJc w:val="left"/>
      <w:pPr>
        <w:ind w:left="216" w:hanging="216"/>
      </w:pPr>
      <w:rPr>
        <w:rFonts w:ascii="Symbol" w:hAnsi="Symbol" w:hint="default"/>
      </w:rPr>
    </w:lvl>
    <w:lvl w:ilvl="1">
      <w:start w:val="1"/>
      <w:numFmt w:val="bullet"/>
      <w:lvlText w:val="o"/>
      <w:lvlJc w:val="left"/>
      <w:pPr>
        <w:ind w:left="504" w:hanging="216"/>
      </w:pPr>
      <w:rPr>
        <w:rFonts w:ascii="Courier New" w:eastAsia="Courier New" w:hAnsi="Courier New" w:cs="Courier New" w:hint="default"/>
      </w:rPr>
    </w:lvl>
    <w:lvl w:ilvl="2">
      <w:start w:val="1"/>
      <w:numFmt w:val="bullet"/>
      <w:lvlText w:val="▪"/>
      <w:lvlJc w:val="left"/>
      <w:pPr>
        <w:ind w:left="792" w:hanging="216"/>
      </w:pPr>
      <w:rPr>
        <w:rFonts w:ascii="Noto Sans Symbols" w:eastAsia="Noto Sans Symbols" w:hAnsi="Noto Sans Symbols" w:cs="Noto Sans Symbols" w:hint="default"/>
      </w:rPr>
    </w:lvl>
    <w:lvl w:ilvl="3">
      <w:start w:val="1"/>
      <w:numFmt w:val="bullet"/>
      <w:lvlText w:val="●"/>
      <w:lvlJc w:val="left"/>
      <w:pPr>
        <w:ind w:left="1080" w:hanging="216"/>
      </w:pPr>
      <w:rPr>
        <w:rFonts w:ascii="Noto Sans Symbols" w:eastAsia="Noto Sans Symbols" w:hAnsi="Noto Sans Symbols" w:cs="Noto Sans Symbols" w:hint="default"/>
      </w:rPr>
    </w:lvl>
    <w:lvl w:ilvl="4">
      <w:start w:val="1"/>
      <w:numFmt w:val="bullet"/>
      <w:lvlText w:val="o"/>
      <w:lvlJc w:val="left"/>
      <w:pPr>
        <w:ind w:left="1368" w:hanging="216"/>
      </w:pPr>
      <w:rPr>
        <w:rFonts w:ascii="Courier New" w:eastAsia="Courier New" w:hAnsi="Courier New" w:cs="Courier New" w:hint="default"/>
      </w:rPr>
    </w:lvl>
    <w:lvl w:ilvl="5">
      <w:start w:val="1"/>
      <w:numFmt w:val="bullet"/>
      <w:lvlText w:val="▪"/>
      <w:lvlJc w:val="left"/>
      <w:pPr>
        <w:ind w:left="1656" w:hanging="216"/>
      </w:pPr>
      <w:rPr>
        <w:rFonts w:ascii="Noto Sans Symbols" w:eastAsia="Noto Sans Symbols" w:hAnsi="Noto Sans Symbols" w:cs="Noto Sans Symbols" w:hint="default"/>
      </w:rPr>
    </w:lvl>
    <w:lvl w:ilvl="6">
      <w:start w:val="1"/>
      <w:numFmt w:val="bullet"/>
      <w:lvlText w:val="●"/>
      <w:lvlJc w:val="left"/>
      <w:pPr>
        <w:ind w:left="1944" w:hanging="216"/>
      </w:pPr>
      <w:rPr>
        <w:rFonts w:ascii="Noto Sans Symbols" w:eastAsia="Noto Sans Symbols" w:hAnsi="Noto Sans Symbols" w:cs="Noto Sans Symbols" w:hint="default"/>
      </w:rPr>
    </w:lvl>
    <w:lvl w:ilvl="7">
      <w:start w:val="1"/>
      <w:numFmt w:val="bullet"/>
      <w:lvlText w:val="o"/>
      <w:lvlJc w:val="left"/>
      <w:pPr>
        <w:ind w:left="2232" w:hanging="216"/>
      </w:pPr>
      <w:rPr>
        <w:rFonts w:ascii="Courier New" w:eastAsia="Courier New" w:hAnsi="Courier New" w:cs="Courier New" w:hint="default"/>
      </w:rPr>
    </w:lvl>
    <w:lvl w:ilvl="8">
      <w:start w:val="1"/>
      <w:numFmt w:val="bullet"/>
      <w:lvlText w:val="▪"/>
      <w:lvlJc w:val="left"/>
      <w:pPr>
        <w:ind w:left="2520" w:hanging="216"/>
      </w:pPr>
      <w:rPr>
        <w:rFonts w:ascii="Noto Sans Symbols" w:eastAsia="Noto Sans Symbols" w:hAnsi="Noto Sans Symbols" w:cs="Noto Sans Symbols" w:hint="default"/>
      </w:rPr>
    </w:lvl>
  </w:abstractNum>
  <w:abstractNum w:abstractNumId="12" w15:restartNumberingAfterBreak="0">
    <w:nsid w:val="3AAF1926"/>
    <w:multiLevelType w:val="hybridMultilevel"/>
    <w:tmpl w:val="FB9299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57D1817"/>
    <w:multiLevelType w:val="hybridMultilevel"/>
    <w:tmpl w:val="E3A49324"/>
    <w:lvl w:ilvl="0" w:tplc="FFFFFFFF">
      <w:start w:val="1"/>
      <w:numFmt w:val="decimal"/>
      <w:lvlText w:val="●"/>
      <w:lvlJc w:val="left"/>
      <w:pPr>
        <w:ind w:left="720" w:hanging="360"/>
      </w:p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4A2374CF"/>
    <w:multiLevelType w:val="hybridMultilevel"/>
    <w:tmpl w:val="7C4E481C"/>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 w15:restartNumberingAfterBreak="0">
    <w:nsid w:val="4B967897"/>
    <w:multiLevelType w:val="multilevel"/>
    <w:tmpl w:val="00FADC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4EB007C5"/>
    <w:multiLevelType w:val="multilevel"/>
    <w:tmpl w:val="8A8CBA8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7" w15:restartNumberingAfterBreak="0">
    <w:nsid w:val="50C54D63"/>
    <w:multiLevelType w:val="multilevel"/>
    <w:tmpl w:val="EAC427D6"/>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8" w15:restartNumberingAfterBreak="0">
    <w:nsid w:val="556C54B4"/>
    <w:multiLevelType w:val="hybridMultilevel"/>
    <w:tmpl w:val="C7861904"/>
    <w:lvl w:ilvl="0" w:tplc="04090001">
      <w:start w:val="1"/>
      <w:numFmt w:val="bullet"/>
      <w:lvlText w:val=""/>
      <w:lvlJc w:val="left"/>
      <w:pPr>
        <w:ind w:left="936" w:hanging="360"/>
      </w:pPr>
      <w:rPr>
        <w:rFonts w:ascii="Symbol" w:hAnsi="Symbol" w:hint="default"/>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19" w15:restartNumberingAfterBreak="0">
    <w:nsid w:val="5C237FBF"/>
    <w:multiLevelType w:val="hybridMultilevel"/>
    <w:tmpl w:val="457E49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5CFB53AA"/>
    <w:multiLevelType w:val="multilevel"/>
    <w:tmpl w:val="DC38F4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5E553AA6"/>
    <w:multiLevelType w:val="multilevel"/>
    <w:tmpl w:val="79CE5E8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60987A48"/>
    <w:multiLevelType w:val="multilevel"/>
    <w:tmpl w:val="CDB89BDA"/>
    <w:lvl w:ilvl="0">
      <w:start w:val="1"/>
      <w:numFmt w:val="bullet"/>
      <w:lvlText w:val="o"/>
      <w:lvlJc w:val="left"/>
      <w:pPr>
        <w:ind w:left="1080" w:hanging="360"/>
      </w:pPr>
      <w:rPr>
        <w:rFonts w:ascii="Courier New" w:eastAsia="Courier New" w:hAnsi="Courier New" w:cs="Courier New"/>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3" w15:restartNumberingAfterBreak="0">
    <w:nsid w:val="6141516A"/>
    <w:multiLevelType w:val="multilevel"/>
    <w:tmpl w:val="0F9647E4"/>
    <w:lvl w:ilvl="0">
      <w:start w:val="1"/>
      <w:numFmt w:val="bullet"/>
      <w:lvlText w:val="o"/>
      <w:lvlJc w:val="left"/>
      <w:pPr>
        <w:ind w:left="1080" w:hanging="360"/>
      </w:pPr>
      <w:rPr>
        <w:rFonts w:ascii="Courier New" w:eastAsia="Courier New" w:hAnsi="Courier New" w:cs="Courier New"/>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4" w15:restartNumberingAfterBreak="0">
    <w:nsid w:val="64270819"/>
    <w:multiLevelType w:val="hybridMultilevel"/>
    <w:tmpl w:val="D152AC0A"/>
    <w:lvl w:ilvl="0" w:tplc="C16E185E">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7EB75FD"/>
    <w:multiLevelType w:val="hybridMultilevel"/>
    <w:tmpl w:val="65A264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D4F2CB0"/>
    <w:multiLevelType w:val="hybridMultilevel"/>
    <w:tmpl w:val="120E1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22F4CD7"/>
    <w:multiLevelType w:val="multilevel"/>
    <w:tmpl w:val="3DEAC1FC"/>
    <w:lvl w:ilvl="0">
      <w:start w:val="1"/>
      <w:numFmt w:val="bullet"/>
      <w:lvlText w:val="●"/>
      <w:lvlJc w:val="left"/>
      <w:pPr>
        <w:ind w:left="45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78FE0894"/>
    <w:multiLevelType w:val="hybridMultilevel"/>
    <w:tmpl w:val="7C7C3430"/>
    <w:lvl w:ilvl="0" w:tplc="04090001">
      <w:start w:val="1"/>
      <w:numFmt w:val="bullet"/>
      <w:lvlText w:val=""/>
      <w:lvlJc w:val="left"/>
      <w:pPr>
        <w:ind w:left="936" w:hanging="360"/>
      </w:pPr>
      <w:rPr>
        <w:rFonts w:ascii="Symbol" w:hAnsi="Symbol" w:hint="default"/>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num w:numId="1" w16cid:durableId="465657973">
    <w:abstractNumId w:val="15"/>
  </w:num>
  <w:num w:numId="2" w16cid:durableId="373623421">
    <w:abstractNumId w:val="16"/>
  </w:num>
  <w:num w:numId="3" w16cid:durableId="2034529468">
    <w:abstractNumId w:val="21"/>
  </w:num>
  <w:num w:numId="4" w16cid:durableId="1452478732">
    <w:abstractNumId w:val="22"/>
  </w:num>
  <w:num w:numId="5" w16cid:durableId="1912613105">
    <w:abstractNumId w:val="23"/>
  </w:num>
  <w:num w:numId="6" w16cid:durableId="907302976">
    <w:abstractNumId w:val="5"/>
  </w:num>
  <w:num w:numId="7" w16cid:durableId="1831752835">
    <w:abstractNumId w:val="8"/>
  </w:num>
  <w:num w:numId="8" w16cid:durableId="1279606175">
    <w:abstractNumId w:val="27"/>
  </w:num>
  <w:num w:numId="9" w16cid:durableId="842165517">
    <w:abstractNumId w:val="24"/>
  </w:num>
  <w:num w:numId="10" w16cid:durableId="578756269">
    <w:abstractNumId w:val="4"/>
  </w:num>
  <w:num w:numId="11" w16cid:durableId="89860374">
    <w:abstractNumId w:val="17"/>
  </w:num>
  <w:num w:numId="12" w16cid:durableId="277178626">
    <w:abstractNumId w:val="1"/>
  </w:num>
  <w:num w:numId="13" w16cid:durableId="2008315799">
    <w:abstractNumId w:val="11"/>
  </w:num>
  <w:num w:numId="14" w16cid:durableId="1692876539">
    <w:abstractNumId w:val="19"/>
  </w:num>
  <w:num w:numId="15" w16cid:durableId="1816876678">
    <w:abstractNumId w:val="14"/>
  </w:num>
  <w:num w:numId="16" w16cid:durableId="765343975">
    <w:abstractNumId w:val="11"/>
    <w:lvlOverride w:ilvl="0">
      <w:lvl w:ilvl="0">
        <w:start w:val="1"/>
        <w:numFmt w:val="bullet"/>
        <w:pStyle w:val="ListParagraph"/>
        <w:lvlText w:val=""/>
        <w:lvlJc w:val="left"/>
        <w:pPr>
          <w:ind w:left="360" w:hanging="144"/>
        </w:pPr>
        <w:rPr>
          <w:rFonts w:ascii="Symbol" w:hAnsi="Symbol" w:hint="default"/>
        </w:rPr>
      </w:lvl>
    </w:lvlOverride>
    <w:lvlOverride w:ilvl="1">
      <w:lvl w:ilvl="1">
        <w:start w:val="1"/>
        <w:numFmt w:val="bullet"/>
        <w:lvlText w:val="o"/>
        <w:lvlJc w:val="left"/>
        <w:pPr>
          <w:ind w:left="648" w:hanging="144"/>
        </w:pPr>
        <w:rPr>
          <w:rFonts w:ascii="Courier New" w:hAnsi="Courier New" w:hint="default"/>
        </w:rPr>
      </w:lvl>
    </w:lvlOverride>
    <w:lvlOverride w:ilvl="2">
      <w:lvl w:ilvl="2">
        <w:start w:val="1"/>
        <w:numFmt w:val="bullet"/>
        <w:lvlText w:val="▪"/>
        <w:lvlJc w:val="left"/>
        <w:pPr>
          <w:ind w:left="936" w:hanging="144"/>
        </w:pPr>
        <w:rPr>
          <w:rFonts w:ascii="Noto Sans Symbols" w:eastAsia="Noto Sans Symbols" w:hAnsi="Noto Sans Symbols" w:cs="Noto Sans Symbols" w:hint="default"/>
        </w:rPr>
      </w:lvl>
    </w:lvlOverride>
    <w:lvlOverride w:ilvl="3">
      <w:lvl w:ilvl="3">
        <w:start w:val="1"/>
        <w:numFmt w:val="bullet"/>
        <w:lvlText w:val="●"/>
        <w:lvlJc w:val="left"/>
        <w:pPr>
          <w:ind w:left="1224" w:hanging="144"/>
        </w:pPr>
        <w:rPr>
          <w:rFonts w:ascii="Noto Sans Symbols" w:eastAsia="Noto Sans Symbols" w:hAnsi="Noto Sans Symbols" w:cs="Noto Sans Symbols" w:hint="default"/>
        </w:rPr>
      </w:lvl>
    </w:lvlOverride>
    <w:lvlOverride w:ilvl="4">
      <w:lvl w:ilvl="4">
        <w:start w:val="1"/>
        <w:numFmt w:val="bullet"/>
        <w:lvlText w:val="o"/>
        <w:lvlJc w:val="left"/>
        <w:pPr>
          <w:ind w:left="1512" w:hanging="144"/>
        </w:pPr>
        <w:rPr>
          <w:rFonts w:ascii="Courier New" w:eastAsia="Courier New" w:hAnsi="Courier New" w:cs="Courier New" w:hint="default"/>
        </w:rPr>
      </w:lvl>
    </w:lvlOverride>
    <w:lvlOverride w:ilvl="5">
      <w:lvl w:ilvl="5">
        <w:start w:val="1"/>
        <w:numFmt w:val="bullet"/>
        <w:lvlText w:val="▪"/>
        <w:lvlJc w:val="left"/>
        <w:pPr>
          <w:ind w:left="1800" w:hanging="144"/>
        </w:pPr>
        <w:rPr>
          <w:rFonts w:ascii="Noto Sans Symbols" w:eastAsia="Noto Sans Symbols" w:hAnsi="Noto Sans Symbols" w:cs="Noto Sans Symbols" w:hint="default"/>
        </w:rPr>
      </w:lvl>
    </w:lvlOverride>
    <w:lvlOverride w:ilvl="6">
      <w:lvl w:ilvl="6">
        <w:start w:val="1"/>
        <w:numFmt w:val="bullet"/>
        <w:lvlText w:val="●"/>
        <w:lvlJc w:val="left"/>
        <w:pPr>
          <w:ind w:left="2088" w:hanging="144"/>
        </w:pPr>
        <w:rPr>
          <w:rFonts w:ascii="Noto Sans Symbols" w:eastAsia="Noto Sans Symbols" w:hAnsi="Noto Sans Symbols" w:cs="Noto Sans Symbols" w:hint="default"/>
        </w:rPr>
      </w:lvl>
    </w:lvlOverride>
    <w:lvlOverride w:ilvl="7">
      <w:lvl w:ilvl="7">
        <w:start w:val="1"/>
        <w:numFmt w:val="bullet"/>
        <w:lvlText w:val="o"/>
        <w:lvlJc w:val="left"/>
        <w:pPr>
          <w:ind w:left="2376" w:hanging="144"/>
        </w:pPr>
        <w:rPr>
          <w:rFonts w:ascii="Courier New" w:eastAsia="Courier New" w:hAnsi="Courier New" w:cs="Courier New" w:hint="default"/>
        </w:rPr>
      </w:lvl>
    </w:lvlOverride>
    <w:lvlOverride w:ilvl="8">
      <w:lvl w:ilvl="8">
        <w:start w:val="1"/>
        <w:numFmt w:val="bullet"/>
        <w:lvlText w:val="▪"/>
        <w:lvlJc w:val="left"/>
        <w:pPr>
          <w:ind w:left="2664" w:hanging="144"/>
        </w:pPr>
        <w:rPr>
          <w:rFonts w:ascii="Noto Sans Symbols" w:eastAsia="Noto Sans Symbols" w:hAnsi="Noto Sans Symbols" w:cs="Noto Sans Symbols" w:hint="default"/>
        </w:rPr>
      </w:lvl>
    </w:lvlOverride>
  </w:num>
  <w:num w:numId="17" w16cid:durableId="112231222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805004989">
    <w:abstractNumId w:val="7"/>
  </w:num>
  <w:num w:numId="19" w16cid:durableId="439302155">
    <w:abstractNumId w:val="11"/>
    <w:lvlOverride w:ilvl="0">
      <w:lvl w:ilvl="0">
        <w:start w:val="1"/>
        <w:numFmt w:val="bullet"/>
        <w:pStyle w:val="ListParagraph"/>
        <w:lvlText w:val=""/>
        <w:lvlJc w:val="left"/>
        <w:pPr>
          <w:ind w:left="432" w:hanging="216"/>
        </w:pPr>
        <w:rPr>
          <w:rFonts w:ascii="Symbol" w:hAnsi="Symbol" w:hint="default"/>
        </w:rPr>
      </w:lvl>
    </w:lvlOverride>
    <w:lvlOverride w:ilvl="1">
      <w:lvl w:ilvl="1">
        <w:start w:val="1"/>
        <w:numFmt w:val="bullet"/>
        <w:lvlText w:val="o"/>
        <w:lvlJc w:val="left"/>
        <w:pPr>
          <w:ind w:left="648" w:hanging="216"/>
        </w:pPr>
        <w:rPr>
          <w:rFonts w:ascii="Courier New" w:eastAsia="Courier New" w:hAnsi="Courier New" w:cs="Courier New" w:hint="default"/>
        </w:rPr>
      </w:lvl>
    </w:lvlOverride>
    <w:lvlOverride w:ilvl="2">
      <w:lvl w:ilvl="2">
        <w:start w:val="1"/>
        <w:numFmt w:val="bullet"/>
        <w:lvlText w:val="▪"/>
        <w:lvlJc w:val="left"/>
        <w:pPr>
          <w:ind w:left="864" w:hanging="216"/>
        </w:pPr>
        <w:rPr>
          <w:rFonts w:ascii="Noto Sans Symbols" w:eastAsia="Noto Sans Symbols" w:hAnsi="Noto Sans Symbols" w:cs="Noto Sans Symbols" w:hint="default"/>
        </w:rPr>
      </w:lvl>
    </w:lvlOverride>
    <w:lvlOverride w:ilvl="3">
      <w:lvl w:ilvl="3">
        <w:start w:val="1"/>
        <w:numFmt w:val="bullet"/>
        <w:lvlText w:val="●"/>
        <w:lvlJc w:val="left"/>
        <w:pPr>
          <w:ind w:left="1080" w:hanging="216"/>
        </w:pPr>
        <w:rPr>
          <w:rFonts w:ascii="Noto Sans Symbols" w:eastAsia="Noto Sans Symbols" w:hAnsi="Noto Sans Symbols" w:cs="Noto Sans Symbols" w:hint="default"/>
        </w:rPr>
      </w:lvl>
    </w:lvlOverride>
    <w:lvlOverride w:ilvl="4">
      <w:lvl w:ilvl="4">
        <w:start w:val="1"/>
        <w:numFmt w:val="bullet"/>
        <w:lvlText w:val="o"/>
        <w:lvlJc w:val="left"/>
        <w:pPr>
          <w:ind w:left="1296" w:hanging="216"/>
        </w:pPr>
        <w:rPr>
          <w:rFonts w:ascii="Courier New" w:eastAsia="Courier New" w:hAnsi="Courier New" w:cs="Courier New" w:hint="default"/>
        </w:rPr>
      </w:lvl>
    </w:lvlOverride>
    <w:lvlOverride w:ilvl="5">
      <w:lvl w:ilvl="5">
        <w:start w:val="1"/>
        <w:numFmt w:val="bullet"/>
        <w:lvlText w:val="▪"/>
        <w:lvlJc w:val="left"/>
        <w:pPr>
          <w:ind w:left="1512" w:hanging="216"/>
        </w:pPr>
        <w:rPr>
          <w:rFonts w:ascii="Noto Sans Symbols" w:eastAsia="Noto Sans Symbols" w:hAnsi="Noto Sans Symbols" w:cs="Noto Sans Symbols" w:hint="default"/>
        </w:rPr>
      </w:lvl>
    </w:lvlOverride>
    <w:lvlOverride w:ilvl="6">
      <w:lvl w:ilvl="6">
        <w:start w:val="1"/>
        <w:numFmt w:val="bullet"/>
        <w:lvlText w:val="●"/>
        <w:lvlJc w:val="left"/>
        <w:pPr>
          <w:ind w:left="1728" w:hanging="216"/>
        </w:pPr>
        <w:rPr>
          <w:rFonts w:ascii="Noto Sans Symbols" w:eastAsia="Noto Sans Symbols" w:hAnsi="Noto Sans Symbols" w:cs="Noto Sans Symbols" w:hint="default"/>
        </w:rPr>
      </w:lvl>
    </w:lvlOverride>
    <w:lvlOverride w:ilvl="7">
      <w:lvl w:ilvl="7">
        <w:start w:val="1"/>
        <w:numFmt w:val="bullet"/>
        <w:lvlText w:val="o"/>
        <w:lvlJc w:val="left"/>
        <w:pPr>
          <w:ind w:left="1944" w:hanging="216"/>
        </w:pPr>
        <w:rPr>
          <w:rFonts w:ascii="Courier New" w:eastAsia="Courier New" w:hAnsi="Courier New" w:cs="Courier New" w:hint="default"/>
        </w:rPr>
      </w:lvl>
    </w:lvlOverride>
    <w:lvlOverride w:ilvl="8">
      <w:lvl w:ilvl="8">
        <w:start w:val="1"/>
        <w:numFmt w:val="bullet"/>
        <w:lvlText w:val="▪"/>
        <w:lvlJc w:val="left"/>
        <w:pPr>
          <w:ind w:left="2160" w:hanging="216"/>
        </w:pPr>
        <w:rPr>
          <w:rFonts w:ascii="Noto Sans Symbols" w:eastAsia="Noto Sans Symbols" w:hAnsi="Noto Sans Symbols" w:cs="Noto Sans Symbols" w:hint="default"/>
        </w:rPr>
      </w:lvl>
    </w:lvlOverride>
  </w:num>
  <w:num w:numId="20" w16cid:durableId="80893806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51272062">
    <w:abstractNumId w:val="20"/>
  </w:num>
  <w:num w:numId="22" w16cid:durableId="340864203">
    <w:abstractNumId w:val="2"/>
  </w:num>
  <w:num w:numId="23" w16cid:durableId="355156077">
    <w:abstractNumId w:val="18"/>
  </w:num>
  <w:num w:numId="24" w16cid:durableId="2050638638">
    <w:abstractNumId w:val="28"/>
  </w:num>
  <w:num w:numId="25" w16cid:durableId="1978144262">
    <w:abstractNumId w:val="3"/>
  </w:num>
  <w:num w:numId="26" w16cid:durableId="281571698">
    <w:abstractNumId w:val="26"/>
  </w:num>
  <w:num w:numId="27" w16cid:durableId="1186794709">
    <w:abstractNumId w:val="25"/>
  </w:num>
  <w:num w:numId="28" w16cid:durableId="399594247">
    <w:abstractNumId w:val="0"/>
  </w:num>
  <w:num w:numId="29" w16cid:durableId="540172384">
    <w:abstractNumId w:val="6"/>
  </w:num>
  <w:num w:numId="30" w16cid:durableId="1844782208">
    <w:abstractNumId w:val="13"/>
  </w:num>
  <w:num w:numId="31" w16cid:durableId="135223537">
    <w:abstractNumId w:val="12"/>
  </w:num>
  <w:num w:numId="32" w16cid:durableId="1729959708">
    <w:abstractNumId w:val="9"/>
  </w:num>
  <w:num w:numId="33" w16cid:durableId="43779960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1A89"/>
    <w:rsid w:val="0001633F"/>
    <w:rsid w:val="00025823"/>
    <w:rsid w:val="000272F1"/>
    <w:rsid w:val="0003223F"/>
    <w:rsid w:val="00042511"/>
    <w:rsid w:val="00044796"/>
    <w:rsid w:val="000455F7"/>
    <w:rsid w:val="0004682D"/>
    <w:rsid w:val="00046D8F"/>
    <w:rsid w:val="000500B8"/>
    <w:rsid w:val="0005550A"/>
    <w:rsid w:val="0006686C"/>
    <w:rsid w:val="00082475"/>
    <w:rsid w:val="00083FCA"/>
    <w:rsid w:val="00091D0A"/>
    <w:rsid w:val="000945D9"/>
    <w:rsid w:val="000A12BC"/>
    <w:rsid w:val="000A2603"/>
    <w:rsid w:val="000A76D6"/>
    <w:rsid w:val="000B7F9A"/>
    <w:rsid w:val="000C0072"/>
    <w:rsid w:val="000D11E4"/>
    <w:rsid w:val="000D3E0C"/>
    <w:rsid w:val="000E38C4"/>
    <w:rsid w:val="000F58D5"/>
    <w:rsid w:val="00104283"/>
    <w:rsid w:val="00112009"/>
    <w:rsid w:val="0011575C"/>
    <w:rsid w:val="00117EEF"/>
    <w:rsid w:val="00122A35"/>
    <w:rsid w:val="00130C59"/>
    <w:rsid w:val="0013458F"/>
    <w:rsid w:val="00143310"/>
    <w:rsid w:val="0015122E"/>
    <w:rsid w:val="00155448"/>
    <w:rsid w:val="0015766F"/>
    <w:rsid w:val="00157A6D"/>
    <w:rsid w:val="00160F25"/>
    <w:rsid w:val="0016240A"/>
    <w:rsid w:val="00165E07"/>
    <w:rsid w:val="00175844"/>
    <w:rsid w:val="001779F2"/>
    <w:rsid w:val="0018283C"/>
    <w:rsid w:val="001852C3"/>
    <w:rsid w:val="001868F9"/>
    <w:rsid w:val="001916BC"/>
    <w:rsid w:val="001A2C03"/>
    <w:rsid w:val="001B002C"/>
    <w:rsid w:val="001B357E"/>
    <w:rsid w:val="001B4130"/>
    <w:rsid w:val="001B541E"/>
    <w:rsid w:val="001D435B"/>
    <w:rsid w:val="001D4DEC"/>
    <w:rsid w:val="001E0636"/>
    <w:rsid w:val="001E1B09"/>
    <w:rsid w:val="001E239D"/>
    <w:rsid w:val="001E318D"/>
    <w:rsid w:val="001F2359"/>
    <w:rsid w:val="001F4417"/>
    <w:rsid w:val="001F49E9"/>
    <w:rsid w:val="001F543A"/>
    <w:rsid w:val="00201907"/>
    <w:rsid w:val="00202843"/>
    <w:rsid w:val="00203D8C"/>
    <w:rsid w:val="00212606"/>
    <w:rsid w:val="0021556A"/>
    <w:rsid w:val="002223FE"/>
    <w:rsid w:val="00222B76"/>
    <w:rsid w:val="00223412"/>
    <w:rsid w:val="00223B98"/>
    <w:rsid w:val="002254C0"/>
    <w:rsid w:val="0023112E"/>
    <w:rsid w:val="00232447"/>
    <w:rsid w:val="0023361E"/>
    <w:rsid w:val="00236C42"/>
    <w:rsid w:val="00237BC2"/>
    <w:rsid w:val="002401A8"/>
    <w:rsid w:val="00262307"/>
    <w:rsid w:val="00267F75"/>
    <w:rsid w:val="00270B94"/>
    <w:rsid w:val="00272816"/>
    <w:rsid w:val="00272929"/>
    <w:rsid w:val="00273BF0"/>
    <w:rsid w:val="00275EE8"/>
    <w:rsid w:val="002814EB"/>
    <w:rsid w:val="00282E99"/>
    <w:rsid w:val="0028651A"/>
    <w:rsid w:val="00291CD7"/>
    <w:rsid w:val="0029397E"/>
    <w:rsid w:val="002A5230"/>
    <w:rsid w:val="002B0131"/>
    <w:rsid w:val="002B0FA6"/>
    <w:rsid w:val="002B1B46"/>
    <w:rsid w:val="002C0DCE"/>
    <w:rsid w:val="002C46A0"/>
    <w:rsid w:val="002C6A17"/>
    <w:rsid w:val="002D14D9"/>
    <w:rsid w:val="002D6641"/>
    <w:rsid w:val="002E4572"/>
    <w:rsid w:val="002E5251"/>
    <w:rsid w:val="002E5917"/>
    <w:rsid w:val="00302F20"/>
    <w:rsid w:val="003046FD"/>
    <w:rsid w:val="00307F7C"/>
    <w:rsid w:val="003478AF"/>
    <w:rsid w:val="00351390"/>
    <w:rsid w:val="0036169E"/>
    <w:rsid w:val="003644BA"/>
    <w:rsid w:val="00371710"/>
    <w:rsid w:val="00376803"/>
    <w:rsid w:val="0038042D"/>
    <w:rsid w:val="003835F4"/>
    <w:rsid w:val="00397E00"/>
    <w:rsid w:val="003B246B"/>
    <w:rsid w:val="003B4A15"/>
    <w:rsid w:val="003D5617"/>
    <w:rsid w:val="003D6374"/>
    <w:rsid w:val="003E458F"/>
    <w:rsid w:val="003E4AD3"/>
    <w:rsid w:val="003F4E5E"/>
    <w:rsid w:val="003F52AC"/>
    <w:rsid w:val="003F6BE8"/>
    <w:rsid w:val="003F7A22"/>
    <w:rsid w:val="004114F8"/>
    <w:rsid w:val="0041482A"/>
    <w:rsid w:val="00423037"/>
    <w:rsid w:val="004301DC"/>
    <w:rsid w:val="00452EA5"/>
    <w:rsid w:val="00456DAA"/>
    <w:rsid w:val="0046067F"/>
    <w:rsid w:val="00470BC3"/>
    <w:rsid w:val="00484035"/>
    <w:rsid w:val="00484A88"/>
    <w:rsid w:val="00484C74"/>
    <w:rsid w:val="00493353"/>
    <w:rsid w:val="004A099F"/>
    <w:rsid w:val="004A33FC"/>
    <w:rsid w:val="004A427E"/>
    <w:rsid w:val="004B0A5F"/>
    <w:rsid w:val="004C3FBC"/>
    <w:rsid w:val="004D1111"/>
    <w:rsid w:val="004E1111"/>
    <w:rsid w:val="004E71CC"/>
    <w:rsid w:val="004E7CE6"/>
    <w:rsid w:val="004F680D"/>
    <w:rsid w:val="004F759C"/>
    <w:rsid w:val="005011BE"/>
    <w:rsid w:val="00511233"/>
    <w:rsid w:val="00522D17"/>
    <w:rsid w:val="005326E4"/>
    <w:rsid w:val="00535565"/>
    <w:rsid w:val="00536722"/>
    <w:rsid w:val="005428C7"/>
    <w:rsid w:val="00546605"/>
    <w:rsid w:val="0054679F"/>
    <w:rsid w:val="00554D7B"/>
    <w:rsid w:val="00560D84"/>
    <w:rsid w:val="0056358E"/>
    <w:rsid w:val="0056484D"/>
    <w:rsid w:val="00567392"/>
    <w:rsid w:val="00586D49"/>
    <w:rsid w:val="005A04F8"/>
    <w:rsid w:val="005A0854"/>
    <w:rsid w:val="005A1D67"/>
    <w:rsid w:val="005A6280"/>
    <w:rsid w:val="005A6F44"/>
    <w:rsid w:val="005B6A3C"/>
    <w:rsid w:val="005C1048"/>
    <w:rsid w:val="005D62F5"/>
    <w:rsid w:val="005D6A04"/>
    <w:rsid w:val="005E28CF"/>
    <w:rsid w:val="005E30CB"/>
    <w:rsid w:val="005E5B3E"/>
    <w:rsid w:val="005F1807"/>
    <w:rsid w:val="005F3827"/>
    <w:rsid w:val="005F7A08"/>
    <w:rsid w:val="00601A6A"/>
    <w:rsid w:val="00601F1A"/>
    <w:rsid w:val="006141A6"/>
    <w:rsid w:val="00615BF8"/>
    <w:rsid w:val="00617255"/>
    <w:rsid w:val="006304A2"/>
    <w:rsid w:val="00643E7E"/>
    <w:rsid w:val="00647D94"/>
    <w:rsid w:val="00650A31"/>
    <w:rsid w:val="00654405"/>
    <w:rsid w:val="0065584D"/>
    <w:rsid w:val="00657101"/>
    <w:rsid w:val="00660B6B"/>
    <w:rsid w:val="00676AC3"/>
    <w:rsid w:val="00686806"/>
    <w:rsid w:val="006908D3"/>
    <w:rsid w:val="006A08DA"/>
    <w:rsid w:val="006A1364"/>
    <w:rsid w:val="006A2861"/>
    <w:rsid w:val="006B1AA7"/>
    <w:rsid w:val="006B2E4A"/>
    <w:rsid w:val="006B591D"/>
    <w:rsid w:val="006C36E9"/>
    <w:rsid w:val="006C698C"/>
    <w:rsid w:val="006D0E4B"/>
    <w:rsid w:val="006D2B97"/>
    <w:rsid w:val="006D68ED"/>
    <w:rsid w:val="006F1D01"/>
    <w:rsid w:val="006F4872"/>
    <w:rsid w:val="006F6C2A"/>
    <w:rsid w:val="00716A74"/>
    <w:rsid w:val="00716C49"/>
    <w:rsid w:val="007208B9"/>
    <w:rsid w:val="00730B0F"/>
    <w:rsid w:val="007329B6"/>
    <w:rsid w:val="00733948"/>
    <w:rsid w:val="007354CD"/>
    <w:rsid w:val="007447A2"/>
    <w:rsid w:val="00752071"/>
    <w:rsid w:val="007533B2"/>
    <w:rsid w:val="00760726"/>
    <w:rsid w:val="00764F8D"/>
    <w:rsid w:val="00767AD5"/>
    <w:rsid w:val="00770D33"/>
    <w:rsid w:val="007715E6"/>
    <w:rsid w:val="007864E5"/>
    <w:rsid w:val="00787EA0"/>
    <w:rsid w:val="00794AAE"/>
    <w:rsid w:val="007A3703"/>
    <w:rsid w:val="007A65AB"/>
    <w:rsid w:val="007B1CAB"/>
    <w:rsid w:val="007C0EA7"/>
    <w:rsid w:val="007C4136"/>
    <w:rsid w:val="007C5A40"/>
    <w:rsid w:val="007C5A67"/>
    <w:rsid w:val="007D0C90"/>
    <w:rsid w:val="007D3DF8"/>
    <w:rsid w:val="007D503F"/>
    <w:rsid w:val="007D6765"/>
    <w:rsid w:val="007E125B"/>
    <w:rsid w:val="007E306B"/>
    <w:rsid w:val="008124BD"/>
    <w:rsid w:val="00824A12"/>
    <w:rsid w:val="00824E90"/>
    <w:rsid w:val="00834606"/>
    <w:rsid w:val="00834758"/>
    <w:rsid w:val="00843E4E"/>
    <w:rsid w:val="008476AC"/>
    <w:rsid w:val="00851BA8"/>
    <w:rsid w:val="00852D0B"/>
    <w:rsid w:val="0085343C"/>
    <w:rsid w:val="008543FA"/>
    <w:rsid w:val="008640A7"/>
    <w:rsid w:val="00864603"/>
    <w:rsid w:val="00867005"/>
    <w:rsid w:val="0087211A"/>
    <w:rsid w:val="00881568"/>
    <w:rsid w:val="008818A0"/>
    <w:rsid w:val="00883715"/>
    <w:rsid w:val="00884A95"/>
    <w:rsid w:val="00887E27"/>
    <w:rsid w:val="00894061"/>
    <w:rsid w:val="00896323"/>
    <w:rsid w:val="00896D30"/>
    <w:rsid w:val="008A26A1"/>
    <w:rsid w:val="008B2E2B"/>
    <w:rsid w:val="008B75F0"/>
    <w:rsid w:val="008D2D76"/>
    <w:rsid w:val="008D45D3"/>
    <w:rsid w:val="008E3D50"/>
    <w:rsid w:val="008E4984"/>
    <w:rsid w:val="008F39F6"/>
    <w:rsid w:val="008F68D6"/>
    <w:rsid w:val="00910986"/>
    <w:rsid w:val="00921019"/>
    <w:rsid w:val="00930363"/>
    <w:rsid w:val="009410B5"/>
    <w:rsid w:val="0096058A"/>
    <w:rsid w:val="0096155D"/>
    <w:rsid w:val="00961DE1"/>
    <w:rsid w:val="00970F40"/>
    <w:rsid w:val="009714A1"/>
    <w:rsid w:val="00973DB0"/>
    <w:rsid w:val="009A0063"/>
    <w:rsid w:val="009A241B"/>
    <w:rsid w:val="009A25BF"/>
    <w:rsid w:val="009B583B"/>
    <w:rsid w:val="009B6A3E"/>
    <w:rsid w:val="009C0A44"/>
    <w:rsid w:val="009C1E0E"/>
    <w:rsid w:val="009C449D"/>
    <w:rsid w:val="009C76DF"/>
    <w:rsid w:val="009D604B"/>
    <w:rsid w:val="009D7640"/>
    <w:rsid w:val="009F6EDC"/>
    <w:rsid w:val="00A002B4"/>
    <w:rsid w:val="00A036E6"/>
    <w:rsid w:val="00A16472"/>
    <w:rsid w:val="00A24CF5"/>
    <w:rsid w:val="00A25EA4"/>
    <w:rsid w:val="00A32A7D"/>
    <w:rsid w:val="00A34D50"/>
    <w:rsid w:val="00A356B9"/>
    <w:rsid w:val="00A4107B"/>
    <w:rsid w:val="00A51B00"/>
    <w:rsid w:val="00A54A85"/>
    <w:rsid w:val="00A54DE7"/>
    <w:rsid w:val="00A5527B"/>
    <w:rsid w:val="00A618C5"/>
    <w:rsid w:val="00A75CD3"/>
    <w:rsid w:val="00A75EC7"/>
    <w:rsid w:val="00A765EF"/>
    <w:rsid w:val="00A7761D"/>
    <w:rsid w:val="00A861D6"/>
    <w:rsid w:val="00A970F9"/>
    <w:rsid w:val="00AA392C"/>
    <w:rsid w:val="00AB449C"/>
    <w:rsid w:val="00AB5EEB"/>
    <w:rsid w:val="00AB60CA"/>
    <w:rsid w:val="00AB60F9"/>
    <w:rsid w:val="00AC17CE"/>
    <w:rsid w:val="00AC3807"/>
    <w:rsid w:val="00AC628A"/>
    <w:rsid w:val="00AD09A9"/>
    <w:rsid w:val="00AD1A89"/>
    <w:rsid w:val="00AD2734"/>
    <w:rsid w:val="00AE4C1F"/>
    <w:rsid w:val="00AF2236"/>
    <w:rsid w:val="00AF37CA"/>
    <w:rsid w:val="00AF59C8"/>
    <w:rsid w:val="00B036B7"/>
    <w:rsid w:val="00B05194"/>
    <w:rsid w:val="00B12365"/>
    <w:rsid w:val="00B1610E"/>
    <w:rsid w:val="00B25A2F"/>
    <w:rsid w:val="00B2620D"/>
    <w:rsid w:val="00B36208"/>
    <w:rsid w:val="00B45A5D"/>
    <w:rsid w:val="00B45D77"/>
    <w:rsid w:val="00B4727F"/>
    <w:rsid w:val="00B50D44"/>
    <w:rsid w:val="00B5672E"/>
    <w:rsid w:val="00B6440D"/>
    <w:rsid w:val="00B85A70"/>
    <w:rsid w:val="00B85C51"/>
    <w:rsid w:val="00B86712"/>
    <w:rsid w:val="00B90D50"/>
    <w:rsid w:val="00B90E14"/>
    <w:rsid w:val="00B91155"/>
    <w:rsid w:val="00B911EF"/>
    <w:rsid w:val="00B95E63"/>
    <w:rsid w:val="00BB3CAD"/>
    <w:rsid w:val="00BB5DAE"/>
    <w:rsid w:val="00BB6AD6"/>
    <w:rsid w:val="00BB7459"/>
    <w:rsid w:val="00BC4E33"/>
    <w:rsid w:val="00BC5931"/>
    <w:rsid w:val="00BC6018"/>
    <w:rsid w:val="00BD48A7"/>
    <w:rsid w:val="00BE18BC"/>
    <w:rsid w:val="00BE40F7"/>
    <w:rsid w:val="00BE6563"/>
    <w:rsid w:val="00BF47EB"/>
    <w:rsid w:val="00BF4F81"/>
    <w:rsid w:val="00C00F3A"/>
    <w:rsid w:val="00C0481F"/>
    <w:rsid w:val="00C13295"/>
    <w:rsid w:val="00C330D3"/>
    <w:rsid w:val="00C3653C"/>
    <w:rsid w:val="00C53B78"/>
    <w:rsid w:val="00C54312"/>
    <w:rsid w:val="00C54CFF"/>
    <w:rsid w:val="00C57B88"/>
    <w:rsid w:val="00C64832"/>
    <w:rsid w:val="00C72C59"/>
    <w:rsid w:val="00C77E5E"/>
    <w:rsid w:val="00C80F19"/>
    <w:rsid w:val="00C82416"/>
    <w:rsid w:val="00C83451"/>
    <w:rsid w:val="00C918C4"/>
    <w:rsid w:val="00C94638"/>
    <w:rsid w:val="00CA1CDF"/>
    <w:rsid w:val="00CB0907"/>
    <w:rsid w:val="00CB1DFB"/>
    <w:rsid w:val="00CB4831"/>
    <w:rsid w:val="00CD3F06"/>
    <w:rsid w:val="00CE0916"/>
    <w:rsid w:val="00CE6252"/>
    <w:rsid w:val="00CE775B"/>
    <w:rsid w:val="00CF0BB7"/>
    <w:rsid w:val="00CF2A08"/>
    <w:rsid w:val="00CF3B14"/>
    <w:rsid w:val="00D021D3"/>
    <w:rsid w:val="00D04E0E"/>
    <w:rsid w:val="00D0593F"/>
    <w:rsid w:val="00D101C3"/>
    <w:rsid w:val="00D177EC"/>
    <w:rsid w:val="00D2365F"/>
    <w:rsid w:val="00D25D02"/>
    <w:rsid w:val="00D30C3E"/>
    <w:rsid w:val="00D372C3"/>
    <w:rsid w:val="00D375A7"/>
    <w:rsid w:val="00D37F8D"/>
    <w:rsid w:val="00D41EB8"/>
    <w:rsid w:val="00D52637"/>
    <w:rsid w:val="00D6110E"/>
    <w:rsid w:val="00D6460C"/>
    <w:rsid w:val="00D774F6"/>
    <w:rsid w:val="00D82E4D"/>
    <w:rsid w:val="00D8439E"/>
    <w:rsid w:val="00D87477"/>
    <w:rsid w:val="00D916D7"/>
    <w:rsid w:val="00D937F3"/>
    <w:rsid w:val="00D943E4"/>
    <w:rsid w:val="00D9603E"/>
    <w:rsid w:val="00DA364E"/>
    <w:rsid w:val="00DA6C63"/>
    <w:rsid w:val="00DB02F7"/>
    <w:rsid w:val="00DC2BF7"/>
    <w:rsid w:val="00DC4AA5"/>
    <w:rsid w:val="00DD1C5C"/>
    <w:rsid w:val="00DD4266"/>
    <w:rsid w:val="00DD6795"/>
    <w:rsid w:val="00E00D74"/>
    <w:rsid w:val="00E0679C"/>
    <w:rsid w:val="00E10A86"/>
    <w:rsid w:val="00E133B0"/>
    <w:rsid w:val="00E16AB7"/>
    <w:rsid w:val="00E225C9"/>
    <w:rsid w:val="00E33048"/>
    <w:rsid w:val="00E40237"/>
    <w:rsid w:val="00E40E96"/>
    <w:rsid w:val="00E41773"/>
    <w:rsid w:val="00E42C70"/>
    <w:rsid w:val="00E440A3"/>
    <w:rsid w:val="00E50E12"/>
    <w:rsid w:val="00E52EC8"/>
    <w:rsid w:val="00E575AC"/>
    <w:rsid w:val="00E6461E"/>
    <w:rsid w:val="00E75EBD"/>
    <w:rsid w:val="00E7636A"/>
    <w:rsid w:val="00E816AA"/>
    <w:rsid w:val="00E874B8"/>
    <w:rsid w:val="00E92D4B"/>
    <w:rsid w:val="00E94DF8"/>
    <w:rsid w:val="00EA0B0B"/>
    <w:rsid w:val="00EB186D"/>
    <w:rsid w:val="00EB2234"/>
    <w:rsid w:val="00EB3D65"/>
    <w:rsid w:val="00EB43F5"/>
    <w:rsid w:val="00EB734D"/>
    <w:rsid w:val="00EC6604"/>
    <w:rsid w:val="00EC7CF5"/>
    <w:rsid w:val="00ED49E3"/>
    <w:rsid w:val="00EE33E4"/>
    <w:rsid w:val="00EE35EB"/>
    <w:rsid w:val="00EE36F5"/>
    <w:rsid w:val="00EE524A"/>
    <w:rsid w:val="00EF0BB4"/>
    <w:rsid w:val="00EF67F9"/>
    <w:rsid w:val="00EF7AC4"/>
    <w:rsid w:val="00F0255A"/>
    <w:rsid w:val="00F1093C"/>
    <w:rsid w:val="00F10F01"/>
    <w:rsid w:val="00F10FD6"/>
    <w:rsid w:val="00F25F7D"/>
    <w:rsid w:val="00F41B3A"/>
    <w:rsid w:val="00F465E6"/>
    <w:rsid w:val="00F469B6"/>
    <w:rsid w:val="00F514B7"/>
    <w:rsid w:val="00F529B6"/>
    <w:rsid w:val="00F5683F"/>
    <w:rsid w:val="00F605E4"/>
    <w:rsid w:val="00F63611"/>
    <w:rsid w:val="00F67CFA"/>
    <w:rsid w:val="00F703C5"/>
    <w:rsid w:val="00F71C5A"/>
    <w:rsid w:val="00F83634"/>
    <w:rsid w:val="00F87496"/>
    <w:rsid w:val="00F94417"/>
    <w:rsid w:val="00F9586A"/>
    <w:rsid w:val="00FA28F2"/>
    <w:rsid w:val="00FA477B"/>
    <w:rsid w:val="00FA7FB7"/>
    <w:rsid w:val="00FB0AD9"/>
    <w:rsid w:val="00FC5418"/>
    <w:rsid w:val="00FC59A6"/>
    <w:rsid w:val="00FC607D"/>
    <w:rsid w:val="00FC6C4E"/>
    <w:rsid w:val="00FD3377"/>
    <w:rsid w:val="00FD4F56"/>
    <w:rsid w:val="00FE2185"/>
    <w:rsid w:val="00FE50F3"/>
    <w:rsid w:val="00FE582B"/>
    <w:rsid w:val="00FF747D"/>
    <w:rsid w:val="39889D35"/>
    <w:rsid w:val="3AE5659D"/>
    <w:rsid w:val="3C969CCF"/>
    <w:rsid w:val="4E197ABC"/>
    <w:rsid w:val="5D273C13"/>
    <w:rsid w:val="6C88F9DA"/>
    <w:rsid w:val="6D4D42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2634A6"/>
  <w15:docId w15:val="{B0C1939A-89D1-4E9E-A3E7-03B6AFBB4A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6795"/>
    <w:pPr>
      <w:spacing w:after="0"/>
    </w:pPr>
    <w:rPr>
      <w:rFonts w:eastAsia="Times New Roman"/>
      <w:sz w:val="24"/>
    </w:rPr>
  </w:style>
  <w:style w:type="paragraph" w:styleId="Heading1">
    <w:name w:val="heading 1"/>
    <w:basedOn w:val="Normal"/>
    <w:next w:val="Normal"/>
    <w:link w:val="Heading1Char"/>
    <w:uiPriority w:val="9"/>
    <w:rsid w:val="00780CBE"/>
    <w:pPr>
      <w:keepNext/>
      <w:keepLines/>
      <w:spacing w:before="480"/>
      <w:outlineLvl w:val="0"/>
    </w:pPr>
    <w:rPr>
      <w:rFonts w:ascii="Cambria" w:hAnsi="Cambria"/>
      <w:b/>
      <w:bCs/>
      <w:color w:val="365F91"/>
      <w:sz w:val="28"/>
      <w:szCs w:val="28"/>
    </w:rPr>
  </w:style>
  <w:style w:type="paragraph" w:styleId="Heading2">
    <w:name w:val="heading 2"/>
    <w:basedOn w:val="Normal"/>
    <w:next w:val="Normal"/>
    <w:uiPriority w:val="9"/>
    <w:unhideWhenUsed/>
    <w:qFormat/>
    <w:rsid w:val="00484035"/>
    <w:pPr>
      <w:outlineLvl w:val="1"/>
    </w:pPr>
    <w:rPr>
      <w:rFonts w:eastAsia="Calibri"/>
      <w:b/>
      <w:i/>
      <w:color w:val="000000"/>
      <w:szCs w:val="24"/>
    </w:rPr>
  </w:style>
  <w:style w:type="paragraph" w:styleId="Heading3">
    <w:name w:val="heading 3"/>
    <w:basedOn w:val="Normal"/>
    <w:next w:val="Normal"/>
    <w:link w:val="Heading3Char"/>
    <w:uiPriority w:val="9"/>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pPr>
      <w:keepNext/>
      <w:keepLines/>
      <w:spacing w:before="240" w:after="40"/>
      <w:outlineLvl w:val="3"/>
    </w:pPr>
    <w:rPr>
      <w:b/>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sid w:val="00A75CD3"/>
    <w:pPr>
      <w:keepNext/>
      <w:keepLines/>
      <w:spacing w:after="120"/>
      <w:jc w:val="center"/>
    </w:pPr>
    <w:rPr>
      <w:rFonts w:asciiTheme="majorHAnsi" w:hAnsiTheme="majorHAnsi"/>
      <w:b/>
      <w:sz w:val="36"/>
      <w:szCs w:val="72"/>
    </w:rPr>
  </w:style>
  <w:style w:type="table" w:styleId="TableGrid">
    <w:name w:val="Table Grid"/>
    <w:basedOn w:val="TableNormal"/>
    <w:uiPriority w:val="59"/>
    <w:rsid w:val="005E5F67"/>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615BF8"/>
    <w:pPr>
      <w:framePr w:hSpace="180" w:wrap="around" w:hAnchor="margin" w:xAlign="center" w:y="-465"/>
      <w:numPr>
        <w:numId w:val="13"/>
      </w:numPr>
      <w:pBdr>
        <w:top w:val="nil"/>
        <w:left w:val="nil"/>
        <w:bottom w:val="nil"/>
        <w:right w:val="nil"/>
        <w:between w:val="nil"/>
      </w:pBdr>
      <w:spacing w:line="240" w:lineRule="auto"/>
    </w:pPr>
    <w:rPr>
      <w:rFonts w:asciiTheme="minorHAnsi" w:eastAsia="Calibri" w:hAnsiTheme="minorHAnsi" w:cstheme="minorHAnsi"/>
      <w:color w:val="000000"/>
    </w:rPr>
  </w:style>
  <w:style w:type="character" w:styleId="CommentReference">
    <w:name w:val="annotation reference"/>
    <w:uiPriority w:val="99"/>
    <w:semiHidden/>
    <w:unhideWhenUsed/>
    <w:rsid w:val="003609E1"/>
    <w:rPr>
      <w:sz w:val="16"/>
      <w:szCs w:val="16"/>
    </w:rPr>
  </w:style>
  <w:style w:type="paragraph" w:styleId="CommentText">
    <w:name w:val="annotation text"/>
    <w:basedOn w:val="Normal"/>
    <w:link w:val="CommentTextChar"/>
    <w:uiPriority w:val="99"/>
    <w:unhideWhenUsed/>
    <w:rsid w:val="003609E1"/>
    <w:pPr>
      <w:spacing w:line="240" w:lineRule="auto"/>
    </w:pPr>
    <w:rPr>
      <w:sz w:val="20"/>
      <w:szCs w:val="20"/>
    </w:rPr>
  </w:style>
  <w:style w:type="character" w:customStyle="1" w:styleId="CommentTextChar">
    <w:name w:val="Comment Text Char"/>
    <w:link w:val="CommentText"/>
    <w:uiPriority w:val="99"/>
    <w:rsid w:val="003609E1"/>
    <w:rPr>
      <w:rFonts w:eastAsia="Times New Roman"/>
      <w:sz w:val="20"/>
      <w:szCs w:val="20"/>
    </w:rPr>
  </w:style>
  <w:style w:type="paragraph" w:styleId="CommentSubject">
    <w:name w:val="annotation subject"/>
    <w:basedOn w:val="CommentText"/>
    <w:next w:val="CommentText"/>
    <w:link w:val="CommentSubjectChar"/>
    <w:uiPriority w:val="99"/>
    <w:semiHidden/>
    <w:unhideWhenUsed/>
    <w:rsid w:val="003609E1"/>
    <w:rPr>
      <w:b/>
      <w:bCs/>
    </w:rPr>
  </w:style>
  <w:style w:type="character" w:customStyle="1" w:styleId="CommentSubjectChar">
    <w:name w:val="Comment Subject Char"/>
    <w:link w:val="CommentSubject"/>
    <w:uiPriority w:val="99"/>
    <w:semiHidden/>
    <w:rsid w:val="003609E1"/>
    <w:rPr>
      <w:rFonts w:eastAsia="Times New Roman"/>
      <w:b/>
      <w:bCs/>
      <w:sz w:val="20"/>
      <w:szCs w:val="20"/>
    </w:rPr>
  </w:style>
  <w:style w:type="paragraph" w:styleId="BalloonText">
    <w:name w:val="Balloon Text"/>
    <w:basedOn w:val="Normal"/>
    <w:link w:val="BalloonTextChar"/>
    <w:uiPriority w:val="99"/>
    <w:semiHidden/>
    <w:unhideWhenUsed/>
    <w:rsid w:val="003609E1"/>
    <w:pPr>
      <w:spacing w:line="240" w:lineRule="auto"/>
    </w:pPr>
    <w:rPr>
      <w:rFonts w:ascii="Tahoma" w:hAnsi="Tahoma" w:cs="Tahoma"/>
      <w:sz w:val="16"/>
      <w:szCs w:val="16"/>
    </w:rPr>
  </w:style>
  <w:style w:type="character" w:customStyle="1" w:styleId="BalloonTextChar">
    <w:name w:val="Balloon Text Char"/>
    <w:link w:val="BalloonText"/>
    <w:uiPriority w:val="99"/>
    <w:semiHidden/>
    <w:rsid w:val="003609E1"/>
    <w:rPr>
      <w:rFonts w:ascii="Tahoma" w:eastAsia="Times New Roman" w:hAnsi="Tahoma" w:cs="Tahoma"/>
      <w:sz w:val="16"/>
      <w:szCs w:val="16"/>
    </w:rPr>
  </w:style>
  <w:style w:type="paragraph" w:styleId="Header">
    <w:name w:val="header"/>
    <w:basedOn w:val="Normal"/>
    <w:link w:val="HeaderChar"/>
    <w:uiPriority w:val="99"/>
    <w:unhideWhenUsed/>
    <w:rsid w:val="00902389"/>
    <w:pPr>
      <w:tabs>
        <w:tab w:val="center" w:pos="4680"/>
        <w:tab w:val="right" w:pos="9360"/>
      </w:tabs>
      <w:spacing w:line="240" w:lineRule="auto"/>
    </w:pPr>
  </w:style>
  <w:style w:type="character" w:customStyle="1" w:styleId="HeaderChar">
    <w:name w:val="Header Char"/>
    <w:link w:val="Header"/>
    <w:uiPriority w:val="99"/>
    <w:rsid w:val="00902389"/>
    <w:rPr>
      <w:rFonts w:eastAsia="Times New Roman"/>
    </w:rPr>
  </w:style>
  <w:style w:type="paragraph" w:styleId="Footer">
    <w:name w:val="footer"/>
    <w:basedOn w:val="Normal"/>
    <w:link w:val="FooterChar"/>
    <w:uiPriority w:val="99"/>
    <w:unhideWhenUsed/>
    <w:rsid w:val="00902389"/>
    <w:pPr>
      <w:tabs>
        <w:tab w:val="center" w:pos="4680"/>
        <w:tab w:val="right" w:pos="9360"/>
      </w:tabs>
      <w:spacing w:line="240" w:lineRule="auto"/>
    </w:pPr>
  </w:style>
  <w:style w:type="character" w:customStyle="1" w:styleId="FooterChar">
    <w:name w:val="Footer Char"/>
    <w:link w:val="Footer"/>
    <w:uiPriority w:val="99"/>
    <w:rsid w:val="00902389"/>
    <w:rPr>
      <w:rFonts w:eastAsia="Times New Roman"/>
    </w:rPr>
  </w:style>
  <w:style w:type="paragraph" w:styleId="FootnoteText">
    <w:name w:val="footnote text"/>
    <w:basedOn w:val="Normal"/>
    <w:link w:val="FootnoteTextChar"/>
    <w:uiPriority w:val="99"/>
    <w:semiHidden/>
    <w:unhideWhenUsed/>
    <w:rsid w:val="006E0D7D"/>
    <w:pPr>
      <w:spacing w:line="240" w:lineRule="auto"/>
    </w:pPr>
    <w:rPr>
      <w:sz w:val="20"/>
      <w:szCs w:val="20"/>
    </w:rPr>
  </w:style>
  <w:style w:type="character" w:customStyle="1" w:styleId="FootnoteTextChar">
    <w:name w:val="Footnote Text Char"/>
    <w:link w:val="FootnoteText"/>
    <w:uiPriority w:val="99"/>
    <w:semiHidden/>
    <w:rsid w:val="006E0D7D"/>
    <w:rPr>
      <w:rFonts w:eastAsia="Times New Roman"/>
      <w:sz w:val="20"/>
      <w:szCs w:val="20"/>
    </w:rPr>
  </w:style>
  <w:style w:type="character" w:styleId="FootnoteReference">
    <w:name w:val="footnote reference"/>
    <w:uiPriority w:val="99"/>
    <w:semiHidden/>
    <w:unhideWhenUsed/>
    <w:rsid w:val="006E0D7D"/>
    <w:rPr>
      <w:vertAlign w:val="superscript"/>
    </w:rPr>
  </w:style>
  <w:style w:type="character" w:customStyle="1" w:styleId="Heading1Char">
    <w:name w:val="Heading 1 Char"/>
    <w:link w:val="Heading1"/>
    <w:uiPriority w:val="9"/>
    <w:rsid w:val="00780CBE"/>
    <w:rPr>
      <w:rFonts w:ascii="Cambria" w:eastAsia="Times New Roman" w:hAnsi="Cambria" w:cs="Times New Roman"/>
      <w:b/>
      <w:bCs/>
      <w:color w:val="365F91"/>
      <w:sz w:val="28"/>
      <w:szCs w:val="28"/>
    </w:rPr>
  </w:style>
  <w:style w:type="character" w:styleId="Emphasis">
    <w:name w:val="Emphasis"/>
    <w:uiPriority w:val="20"/>
    <w:rsid w:val="00780CBE"/>
    <w:rPr>
      <w:b/>
      <w:bCs/>
      <w:i/>
      <w:iCs/>
      <w:spacing w:val="10"/>
      <w:bdr w:val="none" w:sz="0" w:space="0" w:color="auto"/>
      <w:shd w:val="clear" w:color="auto" w:fill="auto"/>
    </w:rPr>
  </w:style>
  <w:style w:type="character" w:styleId="Hyperlink">
    <w:name w:val="Hyperlink"/>
    <w:uiPriority w:val="99"/>
    <w:unhideWhenUsed/>
    <w:rsid w:val="00FC5BF5"/>
    <w:rPr>
      <w:color w:val="5CA3D8"/>
      <w:u w:val="single"/>
    </w:rPr>
  </w:style>
  <w:style w:type="paragraph" w:customStyle="1" w:styleId="TableParagraph">
    <w:name w:val="Table Paragraph"/>
    <w:basedOn w:val="Normal"/>
    <w:uiPriority w:val="1"/>
    <w:rsid w:val="00A22DF7"/>
    <w:pPr>
      <w:widowControl w:val="0"/>
      <w:autoSpaceDE w:val="0"/>
      <w:autoSpaceDN w:val="0"/>
      <w:spacing w:line="240" w:lineRule="exact"/>
      <w:ind w:left="250" w:hanging="180"/>
    </w:pPr>
    <w:rPr>
      <w:rFonts w:eastAsia="Calibri"/>
    </w:rPr>
  </w:style>
  <w:style w:type="paragraph" w:styleId="Subtitle">
    <w:name w:val="Subtitle"/>
    <w:basedOn w:val="Normal"/>
    <w:next w:val="Normal"/>
    <w:uiPriority w:val="11"/>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character" w:styleId="IntenseReference">
    <w:name w:val="Intense Reference"/>
    <w:basedOn w:val="DefaultParagraphFont"/>
    <w:uiPriority w:val="32"/>
    <w:rsid w:val="009410B5"/>
    <w:rPr>
      <w:b/>
      <w:bCs/>
      <w:smallCaps/>
      <w:color w:val="5CA3D8" w:themeColor="accent1"/>
      <w:spacing w:val="5"/>
    </w:rPr>
  </w:style>
  <w:style w:type="character" w:styleId="Strong">
    <w:name w:val="Strong"/>
    <w:basedOn w:val="DefaultParagraphFont"/>
    <w:uiPriority w:val="22"/>
    <w:qFormat/>
    <w:rsid w:val="009410B5"/>
    <w:rPr>
      <w:b/>
      <w:bCs/>
    </w:rPr>
  </w:style>
  <w:style w:type="paragraph" w:styleId="Quote">
    <w:name w:val="Quote"/>
    <w:basedOn w:val="Normal"/>
    <w:next w:val="Normal"/>
    <w:link w:val="QuoteChar"/>
    <w:uiPriority w:val="29"/>
    <w:rsid w:val="009410B5"/>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9410B5"/>
    <w:rPr>
      <w:rFonts w:eastAsia="Times New Roman"/>
      <w:i/>
      <w:iCs/>
      <w:color w:val="404040" w:themeColor="text1" w:themeTint="BF"/>
    </w:rPr>
  </w:style>
  <w:style w:type="paragraph" w:styleId="IntenseQuote">
    <w:name w:val="Intense Quote"/>
    <w:basedOn w:val="Normal"/>
    <w:next w:val="Normal"/>
    <w:link w:val="IntenseQuoteChar"/>
    <w:uiPriority w:val="30"/>
    <w:rsid w:val="009410B5"/>
    <w:pPr>
      <w:pBdr>
        <w:top w:val="single" w:sz="4" w:space="10" w:color="5CA3D8" w:themeColor="accent1"/>
        <w:bottom w:val="single" w:sz="4" w:space="10" w:color="5CA3D8" w:themeColor="accent1"/>
      </w:pBdr>
      <w:spacing w:before="360" w:after="360"/>
      <w:ind w:left="864" w:right="864"/>
      <w:jc w:val="center"/>
    </w:pPr>
    <w:rPr>
      <w:i/>
      <w:iCs/>
      <w:color w:val="5CA3D8" w:themeColor="accent1"/>
    </w:rPr>
  </w:style>
  <w:style w:type="character" w:customStyle="1" w:styleId="IntenseQuoteChar">
    <w:name w:val="Intense Quote Char"/>
    <w:basedOn w:val="DefaultParagraphFont"/>
    <w:link w:val="IntenseQuote"/>
    <w:uiPriority w:val="30"/>
    <w:rsid w:val="009410B5"/>
    <w:rPr>
      <w:rFonts w:eastAsia="Times New Roman"/>
      <w:i/>
      <w:iCs/>
      <w:color w:val="5CA3D8" w:themeColor="accent1"/>
    </w:rPr>
  </w:style>
  <w:style w:type="character" w:styleId="SubtleReference">
    <w:name w:val="Subtle Reference"/>
    <w:basedOn w:val="DefaultParagraphFont"/>
    <w:uiPriority w:val="31"/>
    <w:rsid w:val="009410B5"/>
    <w:rPr>
      <w:smallCaps/>
      <w:color w:val="5A5A5A" w:themeColor="text1" w:themeTint="A5"/>
    </w:rPr>
  </w:style>
  <w:style w:type="character" w:styleId="BookTitle">
    <w:name w:val="Book Title"/>
    <w:basedOn w:val="DefaultParagraphFont"/>
    <w:uiPriority w:val="33"/>
    <w:rsid w:val="009410B5"/>
    <w:rPr>
      <w:b/>
      <w:bCs/>
      <w:i/>
      <w:iCs/>
      <w:spacing w:val="5"/>
    </w:rPr>
  </w:style>
  <w:style w:type="character" w:styleId="UnresolvedMention">
    <w:name w:val="Unresolved Mention"/>
    <w:basedOn w:val="DefaultParagraphFont"/>
    <w:uiPriority w:val="99"/>
    <w:semiHidden/>
    <w:unhideWhenUsed/>
    <w:rsid w:val="005D62F5"/>
    <w:rPr>
      <w:color w:val="605E5C"/>
      <w:shd w:val="clear" w:color="auto" w:fill="E1DFDD"/>
    </w:rPr>
  </w:style>
  <w:style w:type="character" w:customStyle="1" w:styleId="Heading3Char">
    <w:name w:val="Heading 3 Char"/>
    <w:basedOn w:val="DefaultParagraphFont"/>
    <w:link w:val="Heading3"/>
    <w:uiPriority w:val="9"/>
    <w:rsid w:val="00262307"/>
    <w:rPr>
      <w:rFonts w:eastAsia="Times New Roman"/>
      <w:b/>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6588115">
      <w:bodyDiv w:val="1"/>
      <w:marLeft w:val="0"/>
      <w:marRight w:val="0"/>
      <w:marTop w:val="0"/>
      <w:marBottom w:val="0"/>
      <w:divBdr>
        <w:top w:val="none" w:sz="0" w:space="0" w:color="auto"/>
        <w:left w:val="none" w:sz="0" w:space="0" w:color="auto"/>
        <w:bottom w:val="none" w:sz="0" w:space="0" w:color="auto"/>
        <w:right w:val="none" w:sz="0" w:space="0" w:color="auto"/>
      </w:divBdr>
    </w:div>
    <w:div w:id="1195003934">
      <w:bodyDiv w:val="1"/>
      <w:marLeft w:val="0"/>
      <w:marRight w:val="0"/>
      <w:marTop w:val="0"/>
      <w:marBottom w:val="0"/>
      <w:divBdr>
        <w:top w:val="none" w:sz="0" w:space="0" w:color="auto"/>
        <w:left w:val="none" w:sz="0" w:space="0" w:color="auto"/>
        <w:bottom w:val="none" w:sz="0" w:space="0" w:color="auto"/>
        <w:right w:val="none" w:sz="0" w:space="0" w:color="auto"/>
      </w:divBdr>
    </w:div>
    <w:div w:id="1250038170">
      <w:bodyDiv w:val="1"/>
      <w:marLeft w:val="0"/>
      <w:marRight w:val="0"/>
      <w:marTop w:val="0"/>
      <w:marBottom w:val="0"/>
      <w:divBdr>
        <w:top w:val="none" w:sz="0" w:space="0" w:color="auto"/>
        <w:left w:val="none" w:sz="0" w:space="0" w:color="auto"/>
        <w:bottom w:val="none" w:sz="0" w:space="0" w:color="auto"/>
        <w:right w:val="none" w:sz="0" w:space="0" w:color="auto"/>
      </w:divBdr>
    </w:div>
    <w:div w:id="1528178632">
      <w:bodyDiv w:val="1"/>
      <w:marLeft w:val="0"/>
      <w:marRight w:val="0"/>
      <w:marTop w:val="0"/>
      <w:marBottom w:val="0"/>
      <w:divBdr>
        <w:top w:val="none" w:sz="0" w:space="0" w:color="auto"/>
        <w:left w:val="none" w:sz="0" w:space="0" w:color="auto"/>
        <w:bottom w:val="none" w:sz="0" w:space="0" w:color="auto"/>
        <w:right w:val="none" w:sz="0" w:space="0" w:color="auto"/>
      </w:divBdr>
    </w:div>
    <w:div w:id="1783303081">
      <w:bodyDiv w:val="1"/>
      <w:marLeft w:val="0"/>
      <w:marRight w:val="0"/>
      <w:marTop w:val="0"/>
      <w:marBottom w:val="0"/>
      <w:divBdr>
        <w:top w:val="none" w:sz="0" w:space="0" w:color="auto"/>
        <w:left w:val="none" w:sz="0" w:space="0" w:color="auto"/>
        <w:bottom w:val="none" w:sz="0" w:space="0" w:color="auto"/>
        <w:right w:val="none" w:sz="0" w:space="0" w:color="auto"/>
      </w:divBdr>
    </w:div>
    <w:div w:id="1914048224">
      <w:bodyDiv w:val="1"/>
      <w:marLeft w:val="0"/>
      <w:marRight w:val="0"/>
      <w:marTop w:val="0"/>
      <w:marBottom w:val="0"/>
      <w:divBdr>
        <w:top w:val="none" w:sz="0" w:space="0" w:color="auto"/>
        <w:left w:val="none" w:sz="0" w:space="0" w:color="auto"/>
        <w:bottom w:val="none" w:sz="0" w:space="0" w:color="auto"/>
        <w:right w:val="none" w:sz="0" w:space="0" w:color="auto"/>
      </w:divBdr>
    </w:div>
    <w:div w:id="20344529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hyperlink" Target="https://creativecommons.org/licenses/by-nc-nd/4.0/" TargetMode="External"/></Relationships>
</file>

<file path=word/theme/theme1.xml><?xml version="1.0" encoding="utf-8"?>
<a:theme xmlns:a="http://schemas.openxmlformats.org/drawingml/2006/main" name="Office Theme">
  <a:themeElements>
    <a:clrScheme name="SPDG">
      <a:dk1>
        <a:sysClr val="windowText" lastClr="000000"/>
      </a:dk1>
      <a:lt1>
        <a:sysClr val="window" lastClr="FFFFFF"/>
      </a:lt1>
      <a:dk2>
        <a:srgbClr val="F2EDE2"/>
      </a:dk2>
      <a:lt2>
        <a:srgbClr val="DFD4BB"/>
      </a:lt2>
      <a:accent1>
        <a:srgbClr val="5CA3D8"/>
      </a:accent1>
      <a:accent2>
        <a:srgbClr val="0D4170"/>
      </a:accent2>
      <a:accent3>
        <a:srgbClr val="95261F"/>
      </a:accent3>
      <a:accent4>
        <a:srgbClr val="1C75BB"/>
      </a:accent4>
      <a:accent5>
        <a:srgbClr val="E6B925"/>
      </a:accent5>
      <a:accent6>
        <a:srgbClr val="439539"/>
      </a:accent6>
      <a:hlink>
        <a:srgbClr val="0000FF"/>
      </a:hlink>
      <a:folHlink>
        <a:srgbClr val="800080"/>
      </a:folHlink>
    </a:clrScheme>
    <a:fontScheme name="MoEdu-SAIL">
      <a:majorFont>
        <a:latin typeface="Aptos"/>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DKidYs2JeMM5AX9fiwU8KStoAQQ==">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</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AF005CE87BB0324EA832688D3E004320" ma:contentTypeVersion="16" ma:contentTypeDescription="Create a new document." ma:contentTypeScope="" ma:versionID="12075794c8430df664f543d9325e0c1c">
  <xsd:schema xmlns:xsd="http://www.w3.org/2001/XMLSchema" xmlns:xs="http://www.w3.org/2001/XMLSchema" xmlns:p="http://schemas.microsoft.com/office/2006/metadata/properties" xmlns:ns2="abf19523-dd3e-44b4-aa5b-ebc923d065a5" xmlns:ns3="bc1253f3-7ed0-403d-91ae-a3ec36b7534c" targetNamespace="http://schemas.microsoft.com/office/2006/metadata/properties" ma:root="true" ma:fieldsID="cd4cf56d037f1281669cf8c1466fce7b" ns2:_="" ns3:_="">
    <xsd:import namespace="abf19523-dd3e-44b4-aa5b-ebc923d065a5"/>
    <xsd:import namespace="bc1253f3-7ed0-403d-91ae-a3ec36b7534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ServiceBillingMetadata" minOccurs="0"/>
                <xsd:element ref="ns2:MediaLengthInSeconds" minOccurs="0"/>
                <xsd:element ref="ns2:Inputteddata"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f19523-dd3e-44b4-aa5b-ebc923d065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ab86591-d70f-4a96-900c-bfbe5e6a3186"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element name="Inputteddata" ma:index="22" nillable="true" ma:displayName="Inputted data" ma:default="0" ma:description="did I put it in yet? Yes or No" ma:format="Dropdown" ma:internalName="Inputteddata">
      <xsd:simpleType>
        <xsd:restriction base="dms:Boolean"/>
      </xsd:simpleType>
    </xsd:element>
    <xsd:element name="Notes" ma:index="23" nillable="true" ma:displayName="Notes" ma:format="Dropdown" ma:internalName="Note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c1253f3-7ed0-403d-91ae-a3ec36b7534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962a2b7-3efe-4cb0-9e1e-e8f1afe90310}" ma:internalName="TaxCatchAll" ma:showField="CatchAllData" ma:web="bc1253f3-7ed0-403d-91ae-a3ec36b7534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bc1253f3-7ed0-403d-91ae-a3ec36b7534c" xsi:nil="true"/>
    <lcf76f155ced4ddcb4097134ff3c332f xmlns="abf19523-dd3e-44b4-aa5b-ebc923d065a5">
      <Terms xmlns="http://schemas.microsoft.com/office/infopath/2007/PartnerControls"/>
    </lcf76f155ced4ddcb4097134ff3c332f>
    <Inputteddata xmlns="abf19523-dd3e-44b4-aa5b-ebc923d065a5">false</Inputteddata>
    <Notes xmlns="abf19523-dd3e-44b4-aa5b-ebc923d065a5"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C2E98B2-FA86-4AD8-BE37-5A6725218078}">
  <ds:schemaRefs>
    <ds:schemaRef ds:uri="http://schemas.openxmlformats.org/officeDocument/2006/bibliography"/>
  </ds:schemaRefs>
</ds:datastoreItem>
</file>

<file path=customXml/itemProps3.xml><?xml version="1.0" encoding="utf-8"?>
<ds:datastoreItem xmlns:ds="http://schemas.openxmlformats.org/officeDocument/2006/customXml" ds:itemID="{614F10E3-5521-4A16-B629-4E92FC20CD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f19523-dd3e-44b4-aa5b-ebc923d065a5"/>
    <ds:schemaRef ds:uri="bc1253f3-7ed0-403d-91ae-a3ec36b753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B17FB2E-47A1-4251-A40F-E40906F10832}">
  <ds:schemaRefs>
    <ds:schemaRef ds:uri="http://schemas.microsoft.com/office/2006/metadata/properties"/>
    <ds:schemaRef ds:uri="http://schemas.microsoft.com/office/infopath/2007/PartnerControls"/>
    <ds:schemaRef ds:uri="bc1253f3-7ed0-403d-91ae-a3ec36b7534c"/>
    <ds:schemaRef ds:uri="abf19523-dd3e-44b4-aa5b-ebc923d065a5"/>
  </ds:schemaRefs>
</ds:datastoreItem>
</file>

<file path=customXml/itemProps5.xml><?xml version="1.0" encoding="utf-8"?>
<ds:datastoreItem xmlns:ds="http://schemas.openxmlformats.org/officeDocument/2006/customXml" ds:itemID="{8BEE0814-EC6C-401F-A8ED-6E732EB30B43}">
  <ds:schemaRefs>
    <ds:schemaRef ds:uri="http://schemas.microsoft.com/sharepoint/v3/contenttype/forms"/>
  </ds:schemaRefs>
</ds:datastoreItem>
</file>

<file path=docMetadata/LabelInfo.xml><?xml version="1.0" encoding="utf-8"?>
<clbl:labelList xmlns:clbl="http://schemas.microsoft.com/office/2020/mipLabelMetadata">
  <clbl:label id="{27d49e9f-89e1-4aa0-99a3-d35b57b2ba03}" enabled="0" method="" siteId="{27d49e9f-89e1-4aa0-99a3-d35b57b2ba03}" removed="1"/>
</clbl:labelList>
</file>

<file path=docProps/app.xml><?xml version="1.0" encoding="utf-8"?>
<Properties xmlns="http://schemas.openxmlformats.org/officeDocument/2006/extended-properties" xmlns:vt="http://schemas.openxmlformats.org/officeDocument/2006/docPropsVTypes">
  <Template>Normal.dotm</Template>
  <TotalTime>85</TotalTime>
  <Pages>10</Pages>
  <Words>2339</Words>
  <Characters>13336</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15644</CharactersWithSpaces>
  <SharedDoc>false</SharedDoc>
  <HLinks>
    <vt:vector size="6" baseType="variant">
      <vt:variant>
        <vt:i4>7405615</vt:i4>
      </vt:variant>
      <vt:variant>
        <vt:i4>0</vt:i4>
      </vt:variant>
      <vt:variant>
        <vt:i4>0</vt:i4>
      </vt:variant>
      <vt:variant>
        <vt:i4>5</vt:i4>
      </vt:variant>
      <vt:variant>
        <vt:lpwstr>https://creativecommons.org/licenses/by-nc-nd/4.0/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cp:lastModifiedBy>Cynthia C Beckmann</cp:lastModifiedBy>
  <cp:revision>56</cp:revision>
  <cp:lastPrinted>2024-11-18T18:27:00Z</cp:lastPrinted>
  <dcterms:created xsi:type="dcterms:W3CDTF">2026-08-26T19:17:00Z</dcterms:created>
  <dcterms:modified xsi:type="dcterms:W3CDTF">2026-08-28T12:42:00Z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0x010100AF005CE87BB0324EA832688D3E004320</vt:lpwstr>
  </property>
  <property fmtid="{D5CDD505-2E9C-101B-9397-08002B2CF9AE}" pid="3" name="MediaServiceImageTags">
    <vt:lpwstr/>
  </property>
</Properties>
</file>