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9241C" w14:textId="4461B422" w:rsidR="0001434B" w:rsidRPr="00A9122E" w:rsidRDefault="00925020" w:rsidP="00A9122E">
      <w:pPr>
        <w:pStyle w:val="Title"/>
      </w:pPr>
      <w:r>
        <w:t>Family</w:t>
      </w:r>
      <w:r w:rsidR="001145CF">
        <w:t>-School</w:t>
      </w:r>
      <w:r>
        <w:t xml:space="preserve"> Partnerships</w:t>
      </w:r>
      <w:r w:rsidR="00E1212B" w:rsidRPr="00A9122E">
        <w:t xml:space="preserve"> </w:t>
      </w:r>
      <w:r w:rsidR="00AB1F06">
        <w:t>References</w:t>
      </w:r>
    </w:p>
    <w:p w14:paraId="2B09032B" w14:textId="77777777" w:rsidR="00B7465E" w:rsidRPr="00B7465E" w:rsidRDefault="00B7465E" w:rsidP="00B7465E">
      <w:pPr>
        <w:spacing w:line="276" w:lineRule="auto"/>
        <w:ind w:left="360" w:hanging="360"/>
      </w:pPr>
      <w:r w:rsidRPr="00B7465E">
        <w:t xml:space="preserve">Adams, C. (2020, March 18). </w:t>
      </w:r>
      <w:r w:rsidRPr="00B7465E">
        <w:rPr>
          <w:i/>
          <w:iCs/>
        </w:rPr>
        <w:t>Hechinger report: What the research says about the best ways to engage parents</w:t>
      </w:r>
      <w:r w:rsidRPr="00B7465E">
        <w:t xml:space="preserve">. </w:t>
      </w:r>
      <w:proofErr w:type="spellStart"/>
      <w:r w:rsidRPr="00B7465E">
        <w:t>Flamboyan</w:t>
      </w:r>
      <w:proofErr w:type="spellEnd"/>
      <w:r w:rsidRPr="00B7465E">
        <w:t xml:space="preserve"> Foundation. </w:t>
      </w:r>
      <w:hyperlink r:id="rId11" w:history="1">
        <w:r w:rsidRPr="00B7465E">
          <w:rPr>
            <w:rStyle w:val="Hyperlink"/>
          </w:rPr>
          <w:t>https://flamboyanfoundation.org/inthenews/hechinger-report-what-the-research-says-about-the-best-ways-to-engage-parents/</w:t>
        </w:r>
      </w:hyperlink>
    </w:p>
    <w:p w14:paraId="13CB44F1" w14:textId="77777777" w:rsidR="00B7465E" w:rsidRPr="00B7465E" w:rsidRDefault="00B7465E" w:rsidP="00B7465E">
      <w:pPr>
        <w:spacing w:line="276" w:lineRule="auto"/>
        <w:ind w:left="360" w:hanging="360"/>
      </w:pPr>
      <w:r w:rsidRPr="00B7465E">
        <w:t xml:space="preserve">Ambroso, E., Dunn, L., &amp; Fox, P. (2021). </w:t>
      </w:r>
      <w:r w:rsidRPr="00B7465E">
        <w:rPr>
          <w:i/>
          <w:iCs/>
        </w:rPr>
        <w:t>Research in brief: Engaging and empowering diverse and underserved families in schools.</w:t>
      </w:r>
      <w:r w:rsidRPr="00B7465E">
        <w:t xml:space="preserve"> Institute of Education Sciences. </w:t>
      </w:r>
      <w:hyperlink r:id="rId12" w:history="1">
        <w:r w:rsidRPr="00B7465E">
          <w:rPr>
            <w:rStyle w:val="Hyperlink"/>
          </w:rPr>
          <w:t>https://ies.ed.gov/ncee/rel/regions/west/pdf/Family_Engagement_and_Empowerment_Brief_Final_Clean_ADA_Final.pdf</w:t>
        </w:r>
      </w:hyperlink>
      <w:r w:rsidRPr="00B7465E">
        <w:t> </w:t>
      </w:r>
    </w:p>
    <w:p w14:paraId="78208D7E" w14:textId="77777777" w:rsidR="00B7465E" w:rsidRPr="00B7465E" w:rsidRDefault="00B7465E" w:rsidP="00B7465E">
      <w:pPr>
        <w:spacing w:line="276" w:lineRule="auto"/>
        <w:ind w:left="360" w:hanging="360"/>
      </w:pPr>
      <w:r w:rsidRPr="00B7465E">
        <w:t xml:space="preserve">American Institutes for Research. (2019). </w:t>
      </w:r>
      <w:r w:rsidRPr="00B7465E">
        <w:rPr>
          <w:i/>
          <w:iCs/>
        </w:rPr>
        <w:t xml:space="preserve">Family engagement supports educators and promotes student success. </w:t>
      </w:r>
      <w:hyperlink r:id="rId13" w:history="1">
        <w:r w:rsidRPr="00B7465E">
          <w:rPr>
            <w:rStyle w:val="Hyperlink"/>
          </w:rPr>
          <w:t>https://www.air.org/sites/default/files/FE-Teachers-and-Educators.pdf</w:t>
        </w:r>
      </w:hyperlink>
    </w:p>
    <w:p w14:paraId="13E1009B" w14:textId="77777777" w:rsidR="00B7465E" w:rsidRPr="00B7465E" w:rsidRDefault="00B7465E" w:rsidP="00B7465E">
      <w:pPr>
        <w:spacing w:line="276" w:lineRule="auto"/>
        <w:ind w:left="360" w:hanging="360"/>
      </w:pPr>
      <w:r w:rsidRPr="00B7465E">
        <w:t xml:space="preserve">Bailey, T. R., Colpo, A., &amp; Foley, A. (2020). </w:t>
      </w:r>
      <w:r w:rsidRPr="00B7465E">
        <w:rPr>
          <w:i/>
          <w:iCs/>
        </w:rPr>
        <w:t xml:space="preserve">Assessment practices within a multi-tiered system of </w:t>
      </w:r>
      <w:proofErr w:type="gramStart"/>
      <w:r w:rsidRPr="00B7465E">
        <w:rPr>
          <w:i/>
          <w:iCs/>
        </w:rPr>
        <w:t>supports</w:t>
      </w:r>
      <w:proofErr w:type="gramEnd"/>
      <w:r w:rsidRPr="00B7465E">
        <w:t xml:space="preserve">. University of Florida, Collaboration for Effective Educator, Development, Accountability, and Reform Center. </w:t>
      </w:r>
      <w:hyperlink r:id="rId14" w:history="1">
        <w:r w:rsidRPr="00B7465E">
          <w:rPr>
            <w:rStyle w:val="Hyperlink"/>
          </w:rPr>
          <w:t>https://ceedar.education.ufl.edu/wp-content/uploads/2020/12/Assessment-Practices-Within-a-Multi-Tiered-System-of-Supports-2.pdf</w:t>
        </w:r>
      </w:hyperlink>
    </w:p>
    <w:p w14:paraId="39E0E817" w14:textId="77777777" w:rsidR="00B7465E" w:rsidRPr="00B7465E" w:rsidRDefault="00B7465E" w:rsidP="00B7465E">
      <w:pPr>
        <w:spacing w:line="276" w:lineRule="auto"/>
        <w:ind w:left="360" w:hanging="360"/>
      </w:pPr>
      <w:r w:rsidRPr="00B7465E">
        <w:t xml:space="preserve">Barton, A., Ershadi, M., &amp; Winthrop, R. (2021). </w:t>
      </w:r>
      <w:r w:rsidRPr="00B7465E">
        <w:rPr>
          <w:i/>
          <w:iCs/>
        </w:rPr>
        <w:t>Understanding the connection between family-school engagement and education system transformation.</w:t>
      </w:r>
      <w:r w:rsidRPr="00B7465E">
        <w:t xml:space="preserve"> The Brookings Institution. </w:t>
      </w:r>
      <w:hyperlink r:id="rId15" w:history="1">
        <w:r w:rsidRPr="00B7465E">
          <w:rPr>
            <w:rStyle w:val="Hyperlink"/>
          </w:rPr>
          <w:t>https://www.brookings.edu/wp-content/uploads/2022/01/Understanding_The_Connection_FINAL.pdf</w:t>
        </w:r>
      </w:hyperlink>
    </w:p>
    <w:p w14:paraId="04349386" w14:textId="77777777" w:rsidR="00B7465E" w:rsidRDefault="00B7465E" w:rsidP="00B7465E">
      <w:pPr>
        <w:spacing w:line="276" w:lineRule="auto"/>
        <w:ind w:left="360" w:hanging="360"/>
      </w:pPr>
      <w:r w:rsidRPr="00B7465E">
        <w:t xml:space="preserve">Bryk, A. S., Sebring, P. B., Allensworth, E., Luppescu, S., &amp; Easton, J. Q. (2010). </w:t>
      </w:r>
      <w:r w:rsidRPr="00B7465E">
        <w:rPr>
          <w:i/>
          <w:iCs/>
        </w:rPr>
        <w:t>Organizing schools for improvement: Lessons from Chicago</w:t>
      </w:r>
      <w:r w:rsidRPr="00B7465E">
        <w:t xml:space="preserve">. University of Chicago Press. </w:t>
      </w:r>
      <w:hyperlink r:id="rId16" w:history="1">
        <w:r w:rsidRPr="00B7465E">
          <w:rPr>
            <w:rStyle w:val="Hyperlink"/>
          </w:rPr>
          <w:t>https://consortium.uchicago.edu/publications/organizing-schools-improvement-lessons-Chicago</w:t>
        </w:r>
      </w:hyperlink>
      <w:r w:rsidRPr="00B7465E">
        <w:t>.</w:t>
      </w:r>
    </w:p>
    <w:p w14:paraId="6DFF26CB" w14:textId="77777777" w:rsidR="001C12BC" w:rsidRPr="001C12BC" w:rsidRDefault="001C12BC" w:rsidP="001C12BC">
      <w:pPr>
        <w:spacing w:line="276" w:lineRule="auto"/>
        <w:ind w:left="360" w:hanging="360"/>
      </w:pPr>
      <w:r w:rsidRPr="001C12BC">
        <w:t xml:space="preserve">Edutopia. (2015, April 7). </w:t>
      </w:r>
      <w:r w:rsidRPr="001C12BC">
        <w:rPr>
          <w:i/>
          <w:iCs/>
        </w:rPr>
        <w:t>Sharing data to create stronger parent partnerships</w:t>
      </w:r>
      <w:r w:rsidRPr="001C12BC">
        <w:t xml:space="preserve"> [Video]. YouTube. </w:t>
      </w:r>
      <w:hyperlink r:id="rId17" w:history="1">
        <w:r w:rsidRPr="001C12BC">
          <w:rPr>
            <w:rStyle w:val="Hyperlink"/>
          </w:rPr>
          <w:t>https://www.youtube.com/watch?v=kL5lO8gMrR0</w:t>
        </w:r>
      </w:hyperlink>
    </w:p>
    <w:p w14:paraId="708026D7" w14:textId="77777777" w:rsidR="001C12BC" w:rsidRPr="001C12BC" w:rsidRDefault="001C12BC" w:rsidP="001C12BC">
      <w:pPr>
        <w:spacing w:line="276" w:lineRule="auto"/>
        <w:ind w:left="360" w:hanging="360"/>
      </w:pPr>
      <w:r w:rsidRPr="001C12BC">
        <w:t xml:space="preserve">Epstein, J. L. (2010). </w:t>
      </w:r>
      <w:r w:rsidRPr="001C12BC">
        <w:rPr>
          <w:i/>
          <w:iCs/>
        </w:rPr>
        <w:t xml:space="preserve">School, family, and community partnerships: Preparing educators and improving schools </w:t>
      </w:r>
      <w:r w:rsidRPr="001C12BC">
        <w:t xml:space="preserve">(2nd ed.). Westview Press. </w:t>
      </w:r>
    </w:p>
    <w:p w14:paraId="7F5EF1EC" w14:textId="77777777" w:rsidR="001C12BC" w:rsidRPr="001C12BC" w:rsidRDefault="001C12BC" w:rsidP="001C12BC">
      <w:pPr>
        <w:spacing w:line="276" w:lineRule="auto"/>
        <w:ind w:left="360" w:hanging="360"/>
      </w:pPr>
      <w:proofErr w:type="spellStart"/>
      <w:r w:rsidRPr="001C12BC">
        <w:t>Flamboyan</w:t>
      </w:r>
      <w:proofErr w:type="spellEnd"/>
      <w:r w:rsidRPr="001C12BC">
        <w:t xml:space="preserve"> Foundation (2011, November 18). </w:t>
      </w:r>
      <w:r w:rsidRPr="001C12BC">
        <w:rPr>
          <w:i/>
          <w:iCs/>
        </w:rPr>
        <w:t xml:space="preserve">The power of family-teacher partnerships </w:t>
      </w:r>
      <w:r w:rsidRPr="001C12BC">
        <w:t>[Video]. YouTube.</w:t>
      </w:r>
      <w:r w:rsidRPr="001C12BC">
        <w:rPr>
          <w:i/>
          <w:iCs/>
        </w:rPr>
        <w:t xml:space="preserve"> </w:t>
      </w:r>
      <w:hyperlink r:id="rId18" w:history="1">
        <w:r w:rsidRPr="001C12BC">
          <w:rPr>
            <w:rStyle w:val="Hyperlink"/>
          </w:rPr>
          <w:t>https://www.youtube.com/watch?v=vNdwJTKuHDw</w:t>
        </w:r>
      </w:hyperlink>
    </w:p>
    <w:p w14:paraId="7873F99F" w14:textId="77777777" w:rsidR="001C12BC" w:rsidRPr="001C12BC" w:rsidRDefault="001C12BC" w:rsidP="001C12BC">
      <w:pPr>
        <w:spacing w:line="276" w:lineRule="auto"/>
        <w:ind w:left="360" w:hanging="360"/>
      </w:pPr>
      <w:r w:rsidRPr="001C12BC">
        <w:t xml:space="preserve">Henderson, A. T., &amp; Mapp, K. L. (2002). </w:t>
      </w:r>
      <w:r w:rsidRPr="001C12BC">
        <w:rPr>
          <w:i/>
          <w:iCs/>
        </w:rPr>
        <w:t>A new wave of evidence: The impact of school, family, and community connections on student achievement.</w:t>
      </w:r>
      <w:r w:rsidRPr="001C12BC">
        <w:t xml:space="preserve"> American Institutes for Research. </w:t>
      </w:r>
      <w:hyperlink r:id="rId19" w:history="1">
        <w:r w:rsidRPr="001C12BC">
          <w:rPr>
            <w:rStyle w:val="Hyperlink"/>
          </w:rPr>
          <w:t>https://sedl.org/connections/resources/evidence.pdf</w:t>
        </w:r>
      </w:hyperlink>
      <w:r w:rsidRPr="001C12BC">
        <w:t> </w:t>
      </w:r>
    </w:p>
    <w:p w14:paraId="143C3197" w14:textId="77777777" w:rsidR="001C12BC" w:rsidRPr="001C12BC" w:rsidRDefault="001C12BC" w:rsidP="001C12BC">
      <w:pPr>
        <w:spacing w:line="276" w:lineRule="auto"/>
        <w:ind w:left="360" w:hanging="360"/>
      </w:pPr>
      <w:r w:rsidRPr="001C12BC">
        <w:lastRenderedPageBreak/>
        <w:t xml:space="preserve">Illinois Multi-Tiered System of Supports Network (n.d.). </w:t>
      </w:r>
      <w:r w:rsidRPr="001C12BC">
        <w:rPr>
          <w:i/>
          <w:iCs/>
        </w:rPr>
        <w:t xml:space="preserve">Family engagement. </w:t>
      </w:r>
      <w:r w:rsidRPr="001C12BC">
        <w:t>Northern Illinois University.</w:t>
      </w:r>
      <w:r w:rsidRPr="001C12BC">
        <w:rPr>
          <w:i/>
          <w:iCs/>
        </w:rPr>
        <w:t xml:space="preserve"> </w:t>
      </w:r>
      <w:hyperlink r:id="rId20" w:history="1">
        <w:r w:rsidRPr="001C12BC">
          <w:rPr>
            <w:rStyle w:val="Hyperlink"/>
          </w:rPr>
          <w:t>https://ilmtss.niu.edu/family-engagement/</w:t>
        </w:r>
      </w:hyperlink>
      <w:r w:rsidRPr="001C12BC">
        <w:t> </w:t>
      </w:r>
    </w:p>
    <w:p w14:paraId="644725D3" w14:textId="77777777" w:rsidR="001C12BC" w:rsidRPr="001C12BC" w:rsidRDefault="001C12BC" w:rsidP="001C12BC">
      <w:pPr>
        <w:spacing w:line="276" w:lineRule="auto"/>
        <w:ind w:left="360" w:hanging="360"/>
      </w:pPr>
      <w:r w:rsidRPr="001C12BC">
        <w:t xml:space="preserve">Jacques, C., &amp; Villegas, A. (2018). </w:t>
      </w:r>
      <w:r w:rsidRPr="001C12BC">
        <w:rPr>
          <w:i/>
          <w:iCs/>
        </w:rPr>
        <w:t>Strategies for equitable family engagement.</w:t>
      </w:r>
      <w:r w:rsidRPr="001C12BC">
        <w:t xml:space="preserve"> State Support Network. </w:t>
      </w:r>
      <w:hyperlink r:id="rId21" w:history="1">
        <w:r w:rsidRPr="001C12BC">
          <w:rPr>
            <w:rStyle w:val="Hyperlink"/>
          </w:rPr>
          <w:t>https://oese.ed.gov/files/2020/10/equitable_family_engag_508.pdf</w:t>
        </w:r>
      </w:hyperlink>
      <w:r w:rsidRPr="001C12BC">
        <w:t> </w:t>
      </w:r>
    </w:p>
    <w:p w14:paraId="188303CB" w14:textId="77777777" w:rsidR="001C12BC" w:rsidRPr="001C12BC" w:rsidRDefault="001C12BC" w:rsidP="001C12BC">
      <w:pPr>
        <w:spacing w:line="276" w:lineRule="auto"/>
        <w:ind w:left="360" w:hanging="360"/>
      </w:pPr>
      <w:proofErr w:type="spellStart"/>
      <w:r w:rsidRPr="001C12BC">
        <w:t>Jeynes</w:t>
      </w:r>
      <w:proofErr w:type="spellEnd"/>
      <w:r w:rsidRPr="001C12BC">
        <w:t xml:space="preserve">, W. (2012). A meta-analysis of the efficacy of different types of parental involvement programs for urban students. </w:t>
      </w:r>
      <w:r w:rsidRPr="001C12BC">
        <w:rPr>
          <w:i/>
          <w:iCs/>
        </w:rPr>
        <w:t>Urban Education, 47</w:t>
      </w:r>
      <w:r w:rsidRPr="001C12BC">
        <w:t xml:space="preserve">(4), 706–742. </w:t>
      </w:r>
      <w:hyperlink r:id="rId22" w:history="1">
        <w:r w:rsidRPr="001C12BC">
          <w:rPr>
            <w:rStyle w:val="Hyperlink"/>
          </w:rPr>
          <w:t>https://doi.org/10.1177/0042085912445643</w:t>
        </w:r>
      </w:hyperlink>
    </w:p>
    <w:p w14:paraId="75354B0D" w14:textId="77777777" w:rsidR="001C12BC" w:rsidRPr="001C12BC" w:rsidRDefault="001C12BC" w:rsidP="001C12BC">
      <w:pPr>
        <w:spacing w:line="276" w:lineRule="auto"/>
        <w:ind w:left="360" w:hanging="360"/>
      </w:pPr>
      <w:r w:rsidRPr="001C12BC">
        <w:t xml:space="preserve">Mapp, K. L., &amp; Bergman, E. (2019). </w:t>
      </w:r>
      <w:r w:rsidRPr="001C12BC">
        <w:rPr>
          <w:i/>
          <w:iCs/>
        </w:rPr>
        <w:t>Dual capacity-building framework for family-school partnerships (Version 2).</w:t>
      </w:r>
      <w:r w:rsidRPr="001C12BC">
        <w:t xml:space="preserve"> Institute for Educational Leadership. </w:t>
      </w:r>
      <w:hyperlink r:id="rId23" w:history="1">
        <w:r w:rsidRPr="001C12BC">
          <w:rPr>
            <w:rStyle w:val="Hyperlink"/>
          </w:rPr>
          <w:t>https://www.dualcapacity.org</w:t>
        </w:r>
      </w:hyperlink>
    </w:p>
    <w:p w14:paraId="188D166E" w14:textId="77777777" w:rsidR="001C12BC" w:rsidRPr="001C12BC" w:rsidRDefault="001C12BC" w:rsidP="001C12BC">
      <w:pPr>
        <w:spacing w:line="276" w:lineRule="auto"/>
        <w:ind w:left="360" w:hanging="360"/>
      </w:pPr>
      <w:r w:rsidRPr="001C12BC">
        <w:t xml:space="preserve">Mapp, K. L., Henderson, A., Cuevas, S., Franco, M., &amp; Ewert, S. (2022). </w:t>
      </w:r>
      <w:r w:rsidRPr="001C12BC">
        <w:rPr>
          <w:i/>
          <w:iCs/>
        </w:rPr>
        <w:t>Everyone wins! The evidence for family-school partnerships and implications for practice</w:t>
      </w:r>
      <w:r w:rsidRPr="001C12BC">
        <w:t>. Scholastic Professional.</w:t>
      </w:r>
    </w:p>
    <w:p w14:paraId="5152B02B" w14:textId="77777777" w:rsidR="00367171" w:rsidRPr="00367171" w:rsidRDefault="00367171" w:rsidP="00367171">
      <w:pPr>
        <w:spacing w:line="276" w:lineRule="auto"/>
        <w:ind w:left="360" w:hanging="360"/>
      </w:pPr>
      <w:r w:rsidRPr="00367171">
        <w:t xml:space="preserve">Mapp, K. L., &amp; Kuttner, P. J. (2013). </w:t>
      </w:r>
      <w:r w:rsidRPr="00367171">
        <w:rPr>
          <w:i/>
          <w:iCs/>
        </w:rPr>
        <w:t>Partners in education: A dual capacity-building framework for family-school partnerships</w:t>
      </w:r>
      <w:r w:rsidRPr="00367171">
        <w:t xml:space="preserve">. United States Department of Education. </w:t>
      </w:r>
      <w:hyperlink r:id="rId24" w:history="1">
        <w:r w:rsidRPr="00367171">
          <w:rPr>
            <w:rStyle w:val="Hyperlink"/>
          </w:rPr>
          <w:t>https://eric.ed.gov/?id=ED593896</w:t>
        </w:r>
      </w:hyperlink>
    </w:p>
    <w:p w14:paraId="6C3D30F8" w14:textId="77777777" w:rsidR="00367171" w:rsidRPr="00367171" w:rsidRDefault="00367171" w:rsidP="00367171">
      <w:pPr>
        <w:spacing w:line="276" w:lineRule="auto"/>
        <w:ind w:left="360" w:hanging="360"/>
      </w:pPr>
      <w:proofErr w:type="spellStart"/>
      <w:r w:rsidRPr="00367171">
        <w:t>McREL</w:t>
      </w:r>
      <w:proofErr w:type="spellEnd"/>
      <w:r w:rsidRPr="00367171">
        <w:t xml:space="preserve"> International. (2015). </w:t>
      </w:r>
      <w:r w:rsidRPr="00367171">
        <w:rPr>
          <w:i/>
          <w:iCs/>
        </w:rPr>
        <w:t>Toolkit of resources for engaging parents and community as partners in education</w:t>
      </w:r>
      <w:r w:rsidRPr="00367171">
        <w:t xml:space="preserve">. REL Pacific. </w:t>
      </w:r>
      <w:hyperlink r:id="rId25" w:history="1">
        <w:r w:rsidRPr="00367171">
          <w:rPr>
            <w:rStyle w:val="Hyperlink"/>
          </w:rPr>
          <w:t>https://swiftschools.org/wp-content/uploads/2023/02/63-Engaging-all-in-data-conversations-Part4_May2015.pdf</w:t>
        </w:r>
      </w:hyperlink>
      <w:r w:rsidRPr="00367171">
        <w:t> </w:t>
      </w:r>
    </w:p>
    <w:p w14:paraId="028C81A6" w14:textId="77777777" w:rsidR="00367171" w:rsidRPr="00367171" w:rsidRDefault="00367171" w:rsidP="00367171">
      <w:pPr>
        <w:spacing w:line="276" w:lineRule="auto"/>
        <w:ind w:left="360" w:hanging="360"/>
      </w:pPr>
      <w:r w:rsidRPr="00367171">
        <w:t xml:space="preserve">Michigan Department of Education. (2021). </w:t>
      </w:r>
      <w:r w:rsidRPr="00367171">
        <w:rPr>
          <w:i/>
          <w:iCs/>
        </w:rPr>
        <w:t>Equity and family engagement</w:t>
      </w:r>
      <w:r w:rsidRPr="00367171">
        <w:t xml:space="preserve">. </w:t>
      </w:r>
      <w:hyperlink r:id="rId26" w:history="1">
        <w:r w:rsidRPr="00367171">
          <w:rPr>
            <w:rStyle w:val="Hyperlink"/>
          </w:rPr>
          <w:t>https://www.michigan.gov/mde/-/media/Project/Websites/mde/Literacy/Family-Engagement-for-Literacy/FE_Equity.pdf?rev=29a6cb29c7d34470b47db96889fd19d4&amp;hash=B9F5172A33E1B4E91B28F59964FC48D3</w:t>
        </w:r>
      </w:hyperlink>
    </w:p>
    <w:p w14:paraId="635671FA" w14:textId="77777777" w:rsidR="00367171" w:rsidRPr="00367171" w:rsidRDefault="00367171" w:rsidP="00367171">
      <w:pPr>
        <w:spacing w:line="276" w:lineRule="auto"/>
        <w:ind w:left="360" w:hanging="360"/>
      </w:pPr>
      <w:r w:rsidRPr="00367171">
        <w:t xml:space="preserve">Minke, K. M., Sheridan, S. M., Kim, E. M., Ryoo, J. H., &amp; Koziol, N. A. (2014). Congruence in parent-teacher relationships: The role of shared perceptions. </w:t>
      </w:r>
      <w:r w:rsidRPr="00367171">
        <w:rPr>
          <w:i/>
          <w:iCs/>
        </w:rPr>
        <w:t>The Elementary School Journal, 114</w:t>
      </w:r>
      <w:r w:rsidRPr="00367171">
        <w:t xml:space="preserve">(4), 527–546. </w:t>
      </w:r>
      <w:hyperlink r:id="rId27" w:history="1">
        <w:r w:rsidRPr="00367171">
          <w:rPr>
            <w:rStyle w:val="Hyperlink"/>
          </w:rPr>
          <w:t>https://doi.org/10.1086/675637</w:t>
        </w:r>
      </w:hyperlink>
    </w:p>
    <w:p w14:paraId="065F7844" w14:textId="77777777" w:rsidR="00367171" w:rsidRPr="00367171" w:rsidRDefault="00367171" w:rsidP="00367171">
      <w:pPr>
        <w:spacing w:line="276" w:lineRule="auto"/>
        <w:ind w:left="360" w:hanging="360"/>
      </w:pPr>
      <w:proofErr w:type="spellStart"/>
      <w:r w:rsidRPr="00367171">
        <w:t>MoEdu</w:t>
      </w:r>
      <w:proofErr w:type="spellEnd"/>
      <w:r w:rsidRPr="00367171">
        <w:t xml:space="preserve">-SAIL. (2026a). </w:t>
      </w:r>
      <w:r w:rsidRPr="00367171">
        <w:rPr>
          <w:i/>
          <w:iCs/>
        </w:rPr>
        <w:t>Family-school partnerships</w:t>
      </w:r>
      <w:r w:rsidRPr="00367171">
        <w:t xml:space="preserve"> [Infographic]. </w:t>
      </w:r>
      <w:hyperlink r:id="rId28" w:history="1">
        <w:r w:rsidRPr="00367171">
          <w:rPr>
            <w:rStyle w:val="Hyperlink"/>
          </w:rPr>
          <w:t>https://www.moedu-sail.org/f-s-partnerships-infographic-view/</w:t>
        </w:r>
      </w:hyperlink>
    </w:p>
    <w:p w14:paraId="17957729" w14:textId="77777777" w:rsidR="00367171" w:rsidRPr="00367171" w:rsidRDefault="00367171" w:rsidP="00367171">
      <w:pPr>
        <w:spacing w:line="276" w:lineRule="auto"/>
        <w:ind w:left="360" w:hanging="360"/>
      </w:pPr>
      <w:proofErr w:type="spellStart"/>
      <w:r w:rsidRPr="00367171">
        <w:t>MoEdu</w:t>
      </w:r>
      <w:proofErr w:type="spellEnd"/>
      <w:r w:rsidRPr="00367171">
        <w:t xml:space="preserve">-SAIL. (2026b). </w:t>
      </w:r>
      <w:r w:rsidRPr="00367171">
        <w:rPr>
          <w:i/>
          <w:iCs/>
        </w:rPr>
        <w:t>Family-school partnerships practice profile</w:t>
      </w:r>
      <w:r w:rsidRPr="00367171">
        <w:t xml:space="preserve">. </w:t>
      </w:r>
      <w:hyperlink r:id="rId29" w:history="1">
        <w:r w:rsidRPr="00367171">
          <w:rPr>
            <w:rStyle w:val="Hyperlink"/>
          </w:rPr>
          <w:t>https://www.moedu-sail.org/f-s-partnerships-practice-profile-view/</w:t>
        </w:r>
      </w:hyperlink>
    </w:p>
    <w:p w14:paraId="5C092B0C" w14:textId="77777777" w:rsidR="00367171" w:rsidRPr="00367171" w:rsidRDefault="00367171" w:rsidP="00367171">
      <w:pPr>
        <w:spacing w:line="276" w:lineRule="auto"/>
        <w:ind w:left="360" w:hanging="360"/>
      </w:pPr>
      <w:r w:rsidRPr="00367171">
        <w:t xml:space="preserve">Missouri Department of Elementary &amp; Secondary Education. (2013). </w:t>
      </w:r>
      <w:r w:rsidRPr="00367171">
        <w:rPr>
          <w:i/>
          <w:iCs/>
        </w:rPr>
        <w:t>Leader standards.</w:t>
      </w:r>
      <w:r w:rsidRPr="00367171">
        <w:t xml:space="preserve"> </w:t>
      </w:r>
      <w:hyperlink r:id="rId30" w:history="1">
        <w:r w:rsidRPr="00367171">
          <w:rPr>
            <w:rStyle w:val="Hyperlink"/>
          </w:rPr>
          <w:t>https://dese.mo.gov/media/pdf/oeq-ed-leaderstandards</w:t>
        </w:r>
      </w:hyperlink>
      <w:r w:rsidRPr="00367171">
        <w:t> </w:t>
      </w:r>
    </w:p>
    <w:p w14:paraId="66C54C51" w14:textId="77777777" w:rsidR="00367171" w:rsidRPr="00367171" w:rsidRDefault="00367171" w:rsidP="00367171">
      <w:pPr>
        <w:spacing w:line="276" w:lineRule="auto"/>
        <w:ind w:left="360" w:hanging="360"/>
      </w:pPr>
      <w:r w:rsidRPr="00367171">
        <w:lastRenderedPageBreak/>
        <w:t xml:space="preserve">Missouri Department of Elementary &amp; Secondary Education. (2025). </w:t>
      </w:r>
      <w:r w:rsidRPr="00367171">
        <w:rPr>
          <w:i/>
          <w:iCs/>
        </w:rPr>
        <w:t>Teacher standards</w:t>
      </w:r>
      <w:r w:rsidRPr="00367171">
        <w:t xml:space="preserve">. </w:t>
      </w:r>
      <w:hyperlink r:id="rId31" w:history="1">
        <w:r w:rsidRPr="00367171">
          <w:rPr>
            <w:rStyle w:val="Hyperlink"/>
          </w:rPr>
          <w:t>https://dese.mo.gov/educator-quality/educator-preparation/media/pdf/teacher-standards</w:t>
        </w:r>
      </w:hyperlink>
    </w:p>
    <w:p w14:paraId="6DA6275C" w14:textId="77777777" w:rsidR="007668C7" w:rsidRPr="007668C7" w:rsidRDefault="007668C7" w:rsidP="007668C7">
      <w:pPr>
        <w:spacing w:line="276" w:lineRule="auto"/>
        <w:ind w:left="360" w:hanging="360"/>
      </w:pPr>
      <w:r w:rsidRPr="007668C7">
        <w:t xml:space="preserve">National Association for Family, School, and Community Engagement. (n.d.). </w:t>
      </w:r>
      <w:r w:rsidRPr="007668C7">
        <w:rPr>
          <w:i/>
          <w:iCs/>
        </w:rPr>
        <w:t>Homepage</w:t>
      </w:r>
      <w:r w:rsidRPr="007668C7">
        <w:t xml:space="preserve">. Retrieved March 4, 2026, from </w:t>
      </w:r>
      <w:hyperlink r:id="rId32" w:history="1">
        <w:r w:rsidRPr="007668C7">
          <w:rPr>
            <w:rStyle w:val="Hyperlink"/>
          </w:rPr>
          <w:t>https://nafsce.org/</w:t>
        </w:r>
      </w:hyperlink>
    </w:p>
    <w:p w14:paraId="1A40D9E1" w14:textId="77777777" w:rsidR="007668C7" w:rsidRPr="007668C7" w:rsidRDefault="007668C7" w:rsidP="007668C7">
      <w:pPr>
        <w:spacing w:line="276" w:lineRule="auto"/>
        <w:ind w:left="360" w:hanging="360"/>
      </w:pPr>
      <w:r w:rsidRPr="007668C7">
        <w:t xml:space="preserve">National Governors Association. (2022, October 4). </w:t>
      </w:r>
      <w:r w:rsidRPr="007668C7">
        <w:rPr>
          <w:i/>
          <w:iCs/>
        </w:rPr>
        <w:t xml:space="preserve">Strategies for </w:t>
      </w:r>
      <w:proofErr w:type="gramStart"/>
      <w:r w:rsidRPr="007668C7">
        <w:rPr>
          <w:i/>
          <w:iCs/>
        </w:rPr>
        <w:t>parent</w:t>
      </w:r>
      <w:proofErr w:type="gramEnd"/>
      <w:r w:rsidRPr="007668C7">
        <w:rPr>
          <w:i/>
          <w:iCs/>
        </w:rPr>
        <w:t>, family, student and community engagement with K-12 schools</w:t>
      </w:r>
      <w:r w:rsidRPr="007668C7">
        <w:t xml:space="preserve"> [Video]. YouTube. </w:t>
      </w:r>
      <w:hyperlink r:id="rId33" w:history="1">
        <w:r w:rsidRPr="007668C7">
          <w:rPr>
            <w:rStyle w:val="Hyperlink"/>
          </w:rPr>
          <w:t>https://www.youtube.com/watch?v=R-SLgKO5lm0</w:t>
        </w:r>
      </w:hyperlink>
    </w:p>
    <w:p w14:paraId="44F33E1E" w14:textId="77777777" w:rsidR="007668C7" w:rsidRPr="007668C7" w:rsidRDefault="007668C7" w:rsidP="007668C7">
      <w:pPr>
        <w:spacing w:line="276" w:lineRule="auto"/>
        <w:ind w:left="360" w:hanging="360"/>
      </w:pPr>
      <w:r w:rsidRPr="007668C7">
        <w:t xml:space="preserve">Reeves, R. V., &amp; Deng, B. (2022, May 26). </w:t>
      </w:r>
      <w:r w:rsidRPr="007668C7">
        <w:rPr>
          <w:i/>
          <w:iCs/>
        </w:rPr>
        <w:t>Who you know: Relationships, networks and social capital in boosting educational opportunity for young Americans.</w:t>
      </w:r>
      <w:r w:rsidRPr="007668C7">
        <w:t xml:space="preserve"> The Brookings Institution. </w:t>
      </w:r>
      <w:hyperlink r:id="rId34" w:history="1">
        <w:r w:rsidRPr="007668C7">
          <w:rPr>
            <w:rStyle w:val="Hyperlink"/>
          </w:rPr>
          <w:t>https://www.brookings.edu/articles/who-you-know-relationships-networks-and-social-capital-in-boosting-educational-opportunity-for-young-americans/</w:t>
        </w:r>
      </w:hyperlink>
      <w:r w:rsidRPr="007668C7">
        <w:t> </w:t>
      </w:r>
    </w:p>
    <w:p w14:paraId="42A2D346" w14:textId="77777777" w:rsidR="007668C7" w:rsidRPr="007668C7" w:rsidRDefault="007668C7" w:rsidP="007668C7">
      <w:pPr>
        <w:spacing w:line="276" w:lineRule="auto"/>
        <w:ind w:left="360" w:hanging="360"/>
      </w:pPr>
      <w:proofErr w:type="spellStart"/>
      <w:r w:rsidRPr="007668C7">
        <w:t>RightQuestion</w:t>
      </w:r>
      <w:proofErr w:type="spellEnd"/>
      <w:r w:rsidRPr="007668C7">
        <w:t xml:space="preserve"> Institute. (2018, November 9). </w:t>
      </w:r>
      <w:r w:rsidRPr="007668C7">
        <w:rPr>
          <w:i/>
          <w:iCs/>
        </w:rPr>
        <w:t xml:space="preserve">Three </w:t>
      </w:r>
      <w:proofErr w:type="gramStart"/>
      <w:r w:rsidRPr="007668C7">
        <w:rPr>
          <w:i/>
          <w:iCs/>
        </w:rPr>
        <w:t>roles</w:t>
      </w:r>
      <w:proofErr w:type="gramEnd"/>
      <w:r w:rsidRPr="007668C7">
        <w:rPr>
          <w:i/>
          <w:iCs/>
        </w:rPr>
        <w:t xml:space="preserve"> parents can play in their children’s education</w:t>
      </w:r>
      <w:r w:rsidRPr="007668C7">
        <w:t xml:space="preserve"> [Video]. YouTube. </w:t>
      </w:r>
      <w:hyperlink r:id="rId35" w:history="1">
        <w:r w:rsidRPr="007668C7">
          <w:rPr>
            <w:rStyle w:val="Hyperlink"/>
          </w:rPr>
          <w:t>https://www.youtube.com/watch?v=xODEoIDJa70</w:t>
        </w:r>
      </w:hyperlink>
    </w:p>
    <w:p w14:paraId="7B8FFE1E" w14:textId="77777777" w:rsidR="007668C7" w:rsidRPr="007668C7" w:rsidRDefault="007668C7" w:rsidP="007668C7">
      <w:pPr>
        <w:spacing w:line="276" w:lineRule="auto"/>
        <w:ind w:left="360" w:hanging="360"/>
      </w:pPr>
      <w:r w:rsidRPr="007668C7">
        <w:t xml:space="preserve">Shaikh, H., &amp; Honig, R. (n.d.). </w:t>
      </w:r>
      <w:r w:rsidRPr="007668C7">
        <w:rPr>
          <w:i/>
          <w:iCs/>
        </w:rPr>
        <w:t>Culturally responsive family engagement: A path to partnership.</w:t>
      </w:r>
      <w:r w:rsidRPr="007668C7">
        <w:t xml:space="preserve"> </w:t>
      </w:r>
      <w:proofErr w:type="spellStart"/>
      <w:r w:rsidRPr="007668C7">
        <w:t>ParentPowered</w:t>
      </w:r>
      <w:proofErr w:type="spellEnd"/>
      <w:r w:rsidRPr="007668C7">
        <w:t xml:space="preserve">. </w:t>
      </w:r>
      <w:hyperlink r:id="rId36" w:history="1">
        <w:r w:rsidRPr="007668C7">
          <w:rPr>
            <w:rStyle w:val="Hyperlink"/>
          </w:rPr>
          <w:t>https://parentpowered.com/blog/education-equity/culturally-responsive-family-engagement/</w:t>
        </w:r>
      </w:hyperlink>
    </w:p>
    <w:p w14:paraId="5E14AEFF" w14:textId="77777777" w:rsidR="007668C7" w:rsidRPr="007668C7" w:rsidRDefault="007668C7" w:rsidP="007668C7">
      <w:pPr>
        <w:spacing w:line="276" w:lineRule="auto"/>
        <w:ind w:left="360" w:hanging="360"/>
      </w:pPr>
      <w:r w:rsidRPr="007668C7">
        <w:t xml:space="preserve">Sheridan, S. M., Smith, T. E., Kim, E. M., </w:t>
      </w:r>
      <w:proofErr w:type="spellStart"/>
      <w:r w:rsidRPr="007668C7">
        <w:t>Beretvas</w:t>
      </w:r>
      <w:proofErr w:type="spellEnd"/>
      <w:r w:rsidRPr="007668C7">
        <w:t xml:space="preserve">, S. N., &amp; Park, S. (2019). A meta-analysis of family-school interventions and children's social-emotional functioning: Moderators and components of efficacy. </w:t>
      </w:r>
      <w:r w:rsidRPr="007668C7">
        <w:rPr>
          <w:i/>
          <w:iCs/>
        </w:rPr>
        <w:t>Review of Educational Research, 89</w:t>
      </w:r>
      <w:r w:rsidRPr="007668C7">
        <w:t xml:space="preserve">(2), 296–332. </w:t>
      </w:r>
      <w:hyperlink r:id="rId37" w:history="1">
        <w:r w:rsidRPr="007668C7">
          <w:rPr>
            <w:rStyle w:val="Hyperlink"/>
          </w:rPr>
          <w:t>https://doi.org/10.3102/0034654318825437</w:t>
        </w:r>
      </w:hyperlink>
    </w:p>
    <w:p w14:paraId="5A8A4E44" w14:textId="77777777" w:rsidR="007668C7" w:rsidRPr="007668C7" w:rsidRDefault="007668C7" w:rsidP="007668C7">
      <w:pPr>
        <w:spacing w:line="276" w:lineRule="auto"/>
        <w:ind w:left="360" w:hanging="360"/>
      </w:pPr>
      <w:r w:rsidRPr="007668C7">
        <w:t xml:space="preserve">Smith, T. E., Sheridan, S. M., Kim, E. M., Park, S., &amp; </w:t>
      </w:r>
      <w:proofErr w:type="spellStart"/>
      <w:r w:rsidRPr="007668C7">
        <w:t>Beretvas</w:t>
      </w:r>
      <w:proofErr w:type="spellEnd"/>
      <w:r w:rsidRPr="007668C7">
        <w:t xml:space="preserve">, S. N. (2019). The effects of family-school partnership interventions on academic and social-emotional functioning: A meta-analysis exploring what works for whom. </w:t>
      </w:r>
      <w:r w:rsidRPr="007668C7">
        <w:rPr>
          <w:i/>
          <w:iCs/>
        </w:rPr>
        <w:t>Educational Psychology Review, 32</w:t>
      </w:r>
      <w:r w:rsidRPr="007668C7">
        <w:t xml:space="preserve">, 511–544. </w:t>
      </w:r>
      <w:hyperlink r:id="rId38" w:history="1">
        <w:r w:rsidRPr="007668C7">
          <w:rPr>
            <w:rStyle w:val="Hyperlink"/>
          </w:rPr>
          <w:t>https://doi.org/10.1007/s10648-019-09509-w</w:t>
        </w:r>
      </w:hyperlink>
    </w:p>
    <w:p w14:paraId="06E97A8C" w14:textId="77777777" w:rsidR="007668C7" w:rsidRPr="007668C7" w:rsidRDefault="007668C7" w:rsidP="007668C7">
      <w:pPr>
        <w:spacing w:line="276" w:lineRule="auto"/>
        <w:ind w:left="360" w:hanging="360"/>
      </w:pPr>
      <w:proofErr w:type="spellStart"/>
      <w:r w:rsidRPr="007668C7">
        <w:t>SWiFT</w:t>
      </w:r>
      <w:proofErr w:type="spellEnd"/>
      <w:r w:rsidRPr="007668C7">
        <w:t xml:space="preserve"> Education Center. (2023). </w:t>
      </w:r>
      <w:r w:rsidRPr="007668C7">
        <w:rPr>
          <w:i/>
          <w:iCs/>
        </w:rPr>
        <w:t>Trusting family partnerships.</w:t>
      </w:r>
      <w:r w:rsidRPr="007668C7">
        <w:t xml:space="preserve"> </w:t>
      </w:r>
      <w:hyperlink r:id="rId39" w:history="1">
        <w:r w:rsidRPr="007668C7">
          <w:rPr>
            <w:rStyle w:val="Hyperlink"/>
          </w:rPr>
          <w:t>https://swiftschools.org/wp-content/uploads/2023/02/57-Trusting-Family-Partnerships.pdf</w:t>
        </w:r>
      </w:hyperlink>
      <w:r w:rsidRPr="007668C7">
        <w:t> </w:t>
      </w:r>
    </w:p>
    <w:p w14:paraId="3E2E4352" w14:textId="77777777" w:rsidR="00F2345E" w:rsidRPr="00F2345E" w:rsidRDefault="00F2345E" w:rsidP="00F2345E">
      <w:pPr>
        <w:spacing w:line="276" w:lineRule="auto"/>
        <w:ind w:left="360" w:hanging="360"/>
      </w:pPr>
      <w:r w:rsidRPr="00F2345E">
        <w:t xml:space="preserve">The Swift Center. (2016, March 15). </w:t>
      </w:r>
      <w:r w:rsidRPr="00F2345E">
        <w:rPr>
          <w:i/>
          <w:iCs/>
        </w:rPr>
        <w:t xml:space="preserve">SWIFT in 60 trusting community partnerships HD </w:t>
      </w:r>
      <w:r w:rsidRPr="00F2345E">
        <w:t xml:space="preserve">[Video]. YouTube. </w:t>
      </w:r>
      <w:hyperlink r:id="rId40" w:history="1">
        <w:r w:rsidRPr="00F2345E">
          <w:rPr>
            <w:rStyle w:val="Hyperlink"/>
          </w:rPr>
          <w:t>https://youtu.be/ToH92DBWneU</w:t>
        </w:r>
      </w:hyperlink>
    </w:p>
    <w:p w14:paraId="0FD97E01" w14:textId="77777777" w:rsidR="00F2345E" w:rsidRPr="00F2345E" w:rsidRDefault="00F2345E" w:rsidP="00F2345E">
      <w:pPr>
        <w:spacing w:line="276" w:lineRule="auto"/>
        <w:ind w:left="360" w:hanging="360"/>
      </w:pPr>
      <w:r w:rsidRPr="00F2345E">
        <w:t xml:space="preserve">United States Department of Education. (2016). </w:t>
      </w:r>
      <w:r w:rsidRPr="00F2345E">
        <w:rPr>
          <w:i/>
          <w:iCs/>
        </w:rPr>
        <w:t xml:space="preserve">Non-regulatory guidance: English learners and Title III of </w:t>
      </w:r>
      <w:proofErr w:type="gramStart"/>
      <w:r w:rsidRPr="00F2345E">
        <w:rPr>
          <w:i/>
          <w:iCs/>
        </w:rPr>
        <w:t>the Every</w:t>
      </w:r>
      <w:proofErr w:type="gramEnd"/>
      <w:r w:rsidRPr="00F2345E">
        <w:rPr>
          <w:i/>
          <w:iCs/>
        </w:rPr>
        <w:t xml:space="preserve"> Student Succeeds Act (ESEA), as amended by </w:t>
      </w:r>
      <w:proofErr w:type="gramStart"/>
      <w:r w:rsidRPr="00F2345E">
        <w:rPr>
          <w:i/>
          <w:iCs/>
        </w:rPr>
        <w:t>the Every</w:t>
      </w:r>
      <w:proofErr w:type="gramEnd"/>
      <w:r w:rsidRPr="00F2345E">
        <w:rPr>
          <w:i/>
          <w:iCs/>
        </w:rPr>
        <w:t xml:space="preserve"> Student Succeeds Act (ESSA).</w:t>
      </w:r>
      <w:r w:rsidRPr="00F2345E">
        <w:t xml:space="preserve"> </w:t>
      </w:r>
      <w:hyperlink r:id="rId41" w:history="1">
        <w:r w:rsidRPr="00F2345E">
          <w:rPr>
            <w:rStyle w:val="Hyperlink"/>
          </w:rPr>
          <w:t>https://www.ed.gov/sites/ed/files/policy/elsec/leg/essa/essatitleiiiguidenglishlearners92016.pdf</w:t>
        </w:r>
      </w:hyperlink>
    </w:p>
    <w:p w14:paraId="25C39E58" w14:textId="77777777" w:rsidR="00F2345E" w:rsidRPr="00F2345E" w:rsidRDefault="00F2345E" w:rsidP="00F2345E">
      <w:pPr>
        <w:spacing w:line="276" w:lineRule="auto"/>
        <w:ind w:left="360" w:hanging="360"/>
      </w:pPr>
      <w:r w:rsidRPr="00F2345E">
        <w:lastRenderedPageBreak/>
        <w:t xml:space="preserve">United States Department of Education. (2024). </w:t>
      </w:r>
      <w:r w:rsidRPr="00F2345E">
        <w:rPr>
          <w:i/>
          <w:iCs/>
        </w:rPr>
        <w:t xml:space="preserve">Let’s talk back to school: Sample questions parents and families can ask to partner with your child’s teachers and school. </w:t>
      </w:r>
      <w:hyperlink r:id="rId42" w:history="1">
        <w:r w:rsidRPr="00F2345E">
          <w:rPr>
            <w:rStyle w:val="Hyperlink"/>
          </w:rPr>
          <w:t>https://www.ed.gov/sites/ed/files/2024-11/Let’s_Talk_Back_to_School_Eng_2024.pdf</w:t>
        </w:r>
      </w:hyperlink>
    </w:p>
    <w:p w14:paraId="5C9E4F5D" w14:textId="77777777" w:rsidR="00F2345E" w:rsidRPr="00F2345E" w:rsidRDefault="00F2345E" w:rsidP="00F2345E">
      <w:pPr>
        <w:spacing w:line="276" w:lineRule="auto"/>
        <w:ind w:left="360" w:hanging="360"/>
      </w:pPr>
      <w:r w:rsidRPr="00F2345E">
        <w:t xml:space="preserve">United States Department of Education. (2026, January 7). </w:t>
      </w:r>
      <w:r w:rsidRPr="00F2345E">
        <w:rPr>
          <w:i/>
          <w:iCs/>
        </w:rPr>
        <w:t>Title VI.</w:t>
      </w:r>
      <w:r w:rsidRPr="00F2345E">
        <w:t xml:space="preserve"> </w:t>
      </w:r>
      <w:hyperlink r:id="rId43" w:history="1">
        <w:r w:rsidRPr="00F2345E">
          <w:rPr>
            <w:rStyle w:val="Hyperlink"/>
          </w:rPr>
          <w:t>https://www.ed.gov/laws-and-policy/civil-rights-laws/race-color-and-national-origin-discrimination</w:t>
        </w:r>
      </w:hyperlink>
      <w:r w:rsidRPr="00F2345E">
        <w:t> </w:t>
      </w:r>
    </w:p>
    <w:p w14:paraId="405781DF" w14:textId="77777777" w:rsidR="00F2345E" w:rsidRPr="00F2345E" w:rsidRDefault="00F2345E" w:rsidP="00F2345E">
      <w:pPr>
        <w:spacing w:line="276" w:lineRule="auto"/>
        <w:ind w:left="360" w:hanging="360"/>
      </w:pPr>
      <w:r w:rsidRPr="00F2345E">
        <w:t xml:space="preserve">Venkateswaran, N., Laird, J., Robles, J., &amp; Jeffries, J. (2018). </w:t>
      </w:r>
      <w:r w:rsidRPr="00F2345E">
        <w:rPr>
          <w:i/>
          <w:iCs/>
        </w:rPr>
        <w:t>Parent teacher home visits implementation study</w:t>
      </w:r>
      <w:r w:rsidRPr="00F2345E">
        <w:t xml:space="preserve">. Parent Teacher Home Visits. </w:t>
      </w:r>
      <w:hyperlink r:id="rId44" w:history="1">
        <w:r w:rsidRPr="00F2345E">
          <w:rPr>
            <w:rStyle w:val="Hyperlink"/>
          </w:rPr>
          <w:t>https://pthvp.org/wp-content/uploads/2022/03/parent-teacher-home-visits-implementation-study.pdf</w:t>
        </w:r>
      </w:hyperlink>
    </w:p>
    <w:p w14:paraId="781E0EBE" w14:textId="77777777" w:rsidR="00F2345E" w:rsidRPr="00F2345E" w:rsidRDefault="00F2345E" w:rsidP="00F2345E">
      <w:pPr>
        <w:spacing w:line="276" w:lineRule="auto"/>
        <w:ind w:left="360" w:hanging="360"/>
      </w:pPr>
      <w:r w:rsidRPr="00F2345E">
        <w:t xml:space="preserve">Warren, M. R., &amp; Mapp, K. L. (2011). </w:t>
      </w:r>
      <w:r w:rsidRPr="00F2345E">
        <w:rPr>
          <w:i/>
          <w:iCs/>
        </w:rPr>
        <w:t>A match on dry grass: Community organizing as a catalyst for school reform.</w:t>
      </w:r>
      <w:r w:rsidRPr="00F2345E">
        <w:t xml:space="preserve"> Oxford University Press. </w:t>
      </w:r>
    </w:p>
    <w:p w14:paraId="34287AD9" w14:textId="77777777" w:rsidR="00F2345E" w:rsidRPr="00F2345E" w:rsidRDefault="00F2345E" w:rsidP="00F2345E">
      <w:pPr>
        <w:spacing w:line="276" w:lineRule="auto"/>
        <w:ind w:left="360" w:hanging="360"/>
      </w:pPr>
      <w:proofErr w:type="spellStart"/>
      <w:r w:rsidRPr="00F2345E">
        <w:t>Weisskirk</w:t>
      </w:r>
      <w:proofErr w:type="spellEnd"/>
      <w:r w:rsidRPr="00F2345E">
        <w:t xml:space="preserve">, L., &amp; O’Bryon, E. (2021, September 17). </w:t>
      </w:r>
      <w:r w:rsidRPr="00F2345E">
        <w:rPr>
          <w:i/>
          <w:iCs/>
        </w:rPr>
        <w:t xml:space="preserve">5 ways to engage families around student learning (and why you should!) </w:t>
      </w:r>
      <w:proofErr w:type="spellStart"/>
      <w:r w:rsidRPr="00F2345E">
        <w:t>EdReports</w:t>
      </w:r>
      <w:proofErr w:type="spellEnd"/>
      <w:r w:rsidRPr="00F2345E">
        <w:t xml:space="preserve">. </w:t>
      </w:r>
      <w:hyperlink r:id="rId45" w:history="1">
        <w:r w:rsidRPr="00F2345E">
          <w:rPr>
            <w:rStyle w:val="Hyperlink"/>
          </w:rPr>
          <w:t>https://edreports.org/resources/article/5-ways-to-engage-families-around-student-learning-and-why-you-should</w:t>
        </w:r>
      </w:hyperlink>
    </w:p>
    <w:p w14:paraId="7410F9D2" w14:textId="77777777" w:rsidR="00F2345E" w:rsidRPr="00F2345E" w:rsidRDefault="00F2345E" w:rsidP="00F2345E">
      <w:pPr>
        <w:spacing w:line="276" w:lineRule="auto"/>
        <w:ind w:left="360" w:hanging="360"/>
      </w:pPr>
      <w:r w:rsidRPr="00F2345E">
        <w:t xml:space="preserve">Weist, M. D., Garbacz, S. A., Lane, K. L., &amp; Kincaid, D. (2017). </w:t>
      </w:r>
      <w:r w:rsidRPr="00F2345E">
        <w:rPr>
          <w:i/>
          <w:iCs/>
        </w:rPr>
        <w:t>Aligning and integrating family engagement in positive behavioral interventions and supports (PBIS): Concepts and strategies for families and schools in key contexts</w:t>
      </w:r>
      <w:r w:rsidRPr="00F2345E">
        <w:t xml:space="preserve">. University of Oregon Press. </w:t>
      </w:r>
      <w:hyperlink r:id="rId46" w:history="1">
        <w:r w:rsidRPr="00F2345E">
          <w:rPr>
            <w:rStyle w:val="Hyperlink"/>
          </w:rPr>
          <w:t>https://www.pbis.org/resource/aligning-and-integrating-family-engagement-in-pbis</w:t>
        </w:r>
      </w:hyperlink>
    </w:p>
    <w:p w14:paraId="4A4CD9EF" w14:textId="77777777" w:rsidR="00F2345E" w:rsidRPr="00F2345E" w:rsidRDefault="00F2345E" w:rsidP="00F2345E">
      <w:pPr>
        <w:spacing w:line="276" w:lineRule="auto"/>
        <w:ind w:left="360" w:hanging="360"/>
      </w:pPr>
      <w:r w:rsidRPr="00F2345E">
        <w:t xml:space="preserve">Wood, L., &amp; Bauman, E. (2017). </w:t>
      </w:r>
      <w:r w:rsidRPr="00F2345E">
        <w:rPr>
          <w:i/>
          <w:iCs/>
        </w:rPr>
        <w:t>How family, school, and community engagement can improve student achievement and influence school reform</w:t>
      </w:r>
      <w:r w:rsidRPr="00F2345E">
        <w:t xml:space="preserve">. American Institutes for Research. </w:t>
      </w:r>
      <w:hyperlink r:id="rId47" w:history="1">
        <w:r w:rsidRPr="00F2345E">
          <w:rPr>
            <w:rStyle w:val="Hyperlink"/>
          </w:rPr>
          <w:t>https://nmefoundation.org/how-family-school-and-com</w:t>
        </w:r>
      </w:hyperlink>
    </w:p>
    <w:p w14:paraId="00EEE167" w14:textId="77777777" w:rsidR="00B7465E" w:rsidRPr="00B7465E" w:rsidRDefault="00B7465E" w:rsidP="00B7465E">
      <w:pPr>
        <w:spacing w:line="276" w:lineRule="auto"/>
        <w:ind w:left="360" w:hanging="360"/>
      </w:pPr>
    </w:p>
    <w:p w14:paraId="5485D596" w14:textId="29DC93F9" w:rsidR="00EC1103" w:rsidRPr="00B7465E" w:rsidRDefault="00EC1103" w:rsidP="00C502B3">
      <w:pPr>
        <w:spacing w:line="276" w:lineRule="auto"/>
      </w:pPr>
    </w:p>
    <w:sectPr w:rsidR="00EC1103" w:rsidRPr="00B7465E">
      <w:footerReference w:type="default" r:id="rId4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3C48C" w14:textId="77777777" w:rsidR="00425F77" w:rsidRDefault="00425F77" w:rsidP="00EA323B">
      <w:pPr>
        <w:spacing w:after="0" w:line="240" w:lineRule="auto"/>
      </w:pPr>
      <w:r>
        <w:separator/>
      </w:r>
    </w:p>
  </w:endnote>
  <w:endnote w:type="continuationSeparator" w:id="0">
    <w:p w14:paraId="3D244227" w14:textId="77777777" w:rsidR="00425F77" w:rsidRDefault="00425F77" w:rsidP="00EA32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0713F" w14:textId="566702F3" w:rsidR="00C57225" w:rsidRPr="00593037" w:rsidRDefault="00C57225" w:rsidP="0065217D">
    <w:pPr>
      <w:pStyle w:val="Footer"/>
      <w:pBdr>
        <w:top w:val="single" w:sz="4" w:space="1" w:color="auto"/>
      </w:pBdr>
      <w:rPr>
        <w:rFonts w:ascii="Calibri" w:hAnsi="Calibri" w:cs="Calibri"/>
      </w:rPr>
    </w:pPr>
    <w:proofErr w:type="spellStart"/>
    <w:r w:rsidRPr="00593037">
      <w:rPr>
        <w:rFonts w:ascii="Calibri" w:hAnsi="Calibri" w:cs="Calibri"/>
      </w:rPr>
      <w:t>MoEdu</w:t>
    </w:r>
    <w:proofErr w:type="spellEnd"/>
    <w:r w:rsidRPr="00593037">
      <w:rPr>
        <w:rFonts w:ascii="Calibri" w:hAnsi="Calibri" w:cs="Calibri"/>
      </w:rPr>
      <w:t xml:space="preserve">-SAIL, </w:t>
    </w:r>
    <w:r w:rsidR="00BC3D16">
      <w:rPr>
        <w:rFonts w:ascii="Calibri" w:hAnsi="Calibri" w:cs="Calibri"/>
      </w:rPr>
      <w:t>Family</w:t>
    </w:r>
    <w:r w:rsidR="001145CF">
      <w:rPr>
        <w:rFonts w:ascii="Calibri" w:hAnsi="Calibri" w:cs="Calibri"/>
      </w:rPr>
      <w:t>-School</w:t>
    </w:r>
    <w:r w:rsidR="00BC3D16">
      <w:rPr>
        <w:rFonts w:ascii="Calibri" w:hAnsi="Calibri" w:cs="Calibri"/>
      </w:rPr>
      <w:t xml:space="preserve"> Partnerships</w:t>
    </w:r>
    <w:r w:rsidRPr="00593037">
      <w:rPr>
        <w:rFonts w:ascii="Calibri" w:hAnsi="Calibri" w:cs="Calibri"/>
      </w:rPr>
      <w:t xml:space="preserve"> </w:t>
    </w:r>
    <w:r w:rsidR="00F2345E">
      <w:rPr>
        <w:rFonts w:ascii="Calibri" w:hAnsi="Calibri" w:cs="Calibri"/>
      </w:rPr>
      <w:t>References</w:t>
    </w:r>
    <w:r w:rsidRPr="00593037">
      <w:rPr>
        <w:rFonts w:ascii="Calibri" w:hAnsi="Calibri" w:cs="Calibri"/>
      </w:rPr>
      <w:tab/>
      <w:t>202</w:t>
    </w:r>
    <w:r w:rsidR="00BC3D16">
      <w:rPr>
        <w:rFonts w:ascii="Calibri" w:hAnsi="Calibri" w:cs="Calibri"/>
      </w:rPr>
      <w:t>6</w:t>
    </w:r>
  </w:p>
  <w:p w14:paraId="5EADE552" w14:textId="3F8F1ED1" w:rsidR="00EA323B" w:rsidRPr="00593037" w:rsidRDefault="0034392E" w:rsidP="002E46CA">
    <w:pPr>
      <w:pStyle w:val="Footer"/>
      <w:tabs>
        <w:tab w:val="clear" w:pos="4680"/>
      </w:tabs>
      <w:rPr>
        <w:rFonts w:ascii="Calibri" w:hAnsi="Calibri" w:cs="Calibri"/>
      </w:rPr>
    </w:pPr>
    <w:r w:rsidRPr="0034392E">
      <w:rPr>
        <w:rFonts w:ascii="Calibri" w:hAnsi="Calibri" w:cs="Calibri"/>
      </w:rPr>
      <w:t>This work is</w:t>
    </w:r>
    <w:r>
      <w:rPr>
        <w:rFonts w:ascii="Calibri" w:hAnsi="Calibri" w:cs="Calibri"/>
      </w:rPr>
      <w:t xml:space="preserve"> </w:t>
    </w:r>
    <w:r w:rsidRPr="0034392E">
      <w:rPr>
        <w:rFonts w:ascii="Calibri" w:hAnsi="Calibri" w:cs="Calibri"/>
      </w:rPr>
      <w:t>licensed via</w:t>
    </w:r>
    <w:r>
      <w:rPr>
        <w:rFonts w:ascii="Calibri" w:hAnsi="Calibri" w:cs="Calibri"/>
      </w:rPr>
      <w:t xml:space="preserve"> </w:t>
    </w:r>
    <w:hyperlink r:id="rId1" w:history="1">
      <w:r w:rsidR="001B15F5" w:rsidRPr="00593037">
        <w:rPr>
          <w:rStyle w:val="Hyperlink"/>
          <w:rFonts w:ascii="Calibri" w:hAnsi="Calibri" w:cs="Calibri"/>
        </w:rPr>
        <w:t>CC BY-NC-ND 4.0</w:t>
      </w:r>
    </w:hyperlink>
    <w:r w:rsidR="00D21FE7" w:rsidRPr="00593037">
      <w:rPr>
        <w:rFonts w:ascii="Calibri" w:hAnsi="Calibri" w:cs="Calibri"/>
      </w:rPr>
      <w:tab/>
    </w:r>
    <w:r w:rsidR="007F762A" w:rsidRPr="00593037">
      <w:rPr>
        <w:rFonts w:ascii="Calibri" w:hAnsi="Calibri" w:cs="Calibri"/>
      </w:rPr>
      <w:t xml:space="preserve">Page </w:t>
    </w:r>
    <w:r w:rsidR="00D21FE7" w:rsidRPr="00593037">
      <w:rPr>
        <w:rFonts w:ascii="Calibri" w:hAnsi="Calibri" w:cs="Calibri"/>
      </w:rPr>
      <w:fldChar w:fldCharType="begin"/>
    </w:r>
    <w:r w:rsidR="00D21FE7" w:rsidRPr="00593037">
      <w:rPr>
        <w:rFonts w:ascii="Calibri" w:hAnsi="Calibri" w:cs="Calibri"/>
      </w:rPr>
      <w:instrText xml:space="preserve"> PAGE   \* MERGEFORMAT </w:instrText>
    </w:r>
    <w:r w:rsidR="00D21FE7" w:rsidRPr="00593037">
      <w:rPr>
        <w:rFonts w:ascii="Calibri" w:hAnsi="Calibri" w:cs="Calibri"/>
      </w:rPr>
      <w:fldChar w:fldCharType="separate"/>
    </w:r>
    <w:r w:rsidR="00D21FE7" w:rsidRPr="00593037">
      <w:rPr>
        <w:rFonts w:ascii="Calibri" w:hAnsi="Calibri" w:cs="Calibri"/>
        <w:noProof/>
      </w:rPr>
      <w:t>1</w:t>
    </w:r>
    <w:r w:rsidR="00D21FE7" w:rsidRPr="00593037">
      <w:rPr>
        <w:rFonts w:ascii="Calibri" w:hAnsi="Calibri" w:cs="Calibr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E8C0B" w14:textId="77777777" w:rsidR="00425F77" w:rsidRDefault="00425F77" w:rsidP="00EA323B">
      <w:pPr>
        <w:spacing w:after="0" w:line="240" w:lineRule="auto"/>
      </w:pPr>
      <w:r>
        <w:separator/>
      </w:r>
    </w:p>
  </w:footnote>
  <w:footnote w:type="continuationSeparator" w:id="0">
    <w:p w14:paraId="503353D6" w14:textId="77777777" w:rsidR="00425F77" w:rsidRDefault="00425F77" w:rsidP="00EA32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2963"/>
    <w:multiLevelType w:val="hybridMultilevel"/>
    <w:tmpl w:val="D18096AE"/>
    <w:lvl w:ilvl="0" w:tplc="18A84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8CA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022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C9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3AA0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9E8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CB3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86D1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65444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87451A4"/>
    <w:multiLevelType w:val="multilevel"/>
    <w:tmpl w:val="7372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7D268B"/>
    <w:multiLevelType w:val="hybridMultilevel"/>
    <w:tmpl w:val="CD4C6416"/>
    <w:lvl w:ilvl="0" w:tplc="04DA9F9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086758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A8620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98940A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02BF58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3EB73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6CB792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A40570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C85FA6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21222215">
    <w:abstractNumId w:val="2"/>
  </w:num>
  <w:num w:numId="2" w16cid:durableId="765686156">
    <w:abstractNumId w:val="1"/>
  </w:num>
  <w:num w:numId="3" w16cid:durableId="1067654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34B"/>
    <w:rsid w:val="0001434B"/>
    <w:rsid w:val="00062F45"/>
    <w:rsid w:val="000B4A84"/>
    <w:rsid w:val="000B538A"/>
    <w:rsid w:val="000D0437"/>
    <w:rsid w:val="000D5206"/>
    <w:rsid w:val="000F2F97"/>
    <w:rsid w:val="001145CF"/>
    <w:rsid w:val="0012000A"/>
    <w:rsid w:val="00164C22"/>
    <w:rsid w:val="001670A2"/>
    <w:rsid w:val="001806EC"/>
    <w:rsid w:val="00184759"/>
    <w:rsid w:val="001A6EFF"/>
    <w:rsid w:val="001A7DDA"/>
    <w:rsid w:val="001B15F5"/>
    <w:rsid w:val="001B2ED7"/>
    <w:rsid w:val="001C12BC"/>
    <w:rsid w:val="001C3E5F"/>
    <w:rsid w:val="001D5280"/>
    <w:rsid w:val="00227C32"/>
    <w:rsid w:val="00257D23"/>
    <w:rsid w:val="002748FF"/>
    <w:rsid w:val="0027617E"/>
    <w:rsid w:val="002A2BA0"/>
    <w:rsid w:val="002B27A1"/>
    <w:rsid w:val="002D1CCE"/>
    <w:rsid w:val="002E2B54"/>
    <w:rsid w:val="002E46CA"/>
    <w:rsid w:val="002E5F6E"/>
    <w:rsid w:val="003251E4"/>
    <w:rsid w:val="00331F5C"/>
    <w:rsid w:val="0034392E"/>
    <w:rsid w:val="00354092"/>
    <w:rsid w:val="00360ED9"/>
    <w:rsid w:val="003623A5"/>
    <w:rsid w:val="00367171"/>
    <w:rsid w:val="003A212A"/>
    <w:rsid w:val="003A78B4"/>
    <w:rsid w:val="00402505"/>
    <w:rsid w:val="0041649F"/>
    <w:rsid w:val="00425F77"/>
    <w:rsid w:val="00430CD7"/>
    <w:rsid w:val="00431BF6"/>
    <w:rsid w:val="00443DCF"/>
    <w:rsid w:val="004A5385"/>
    <w:rsid w:val="004A5C36"/>
    <w:rsid w:val="004D3773"/>
    <w:rsid w:val="00501D61"/>
    <w:rsid w:val="00505674"/>
    <w:rsid w:val="00554B1F"/>
    <w:rsid w:val="00560804"/>
    <w:rsid w:val="00562328"/>
    <w:rsid w:val="00562B9D"/>
    <w:rsid w:val="00563153"/>
    <w:rsid w:val="005826E3"/>
    <w:rsid w:val="00593037"/>
    <w:rsid w:val="005E2D91"/>
    <w:rsid w:val="00647631"/>
    <w:rsid w:val="0065217D"/>
    <w:rsid w:val="00662A7D"/>
    <w:rsid w:val="00677211"/>
    <w:rsid w:val="00691024"/>
    <w:rsid w:val="006A3267"/>
    <w:rsid w:val="006A7464"/>
    <w:rsid w:val="006C0CD7"/>
    <w:rsid w:val="006D00AF"/>
    <w:rsid w:val="006F3B16"/>
    <w:rsid w:val="00712A4C"/>
    <w:rsid w:val="00743781"/>
    <w:rsid w:val="00744158"/>
    <w:rsid w:val="00754B7D"/>
    <w:rsid w:val="007668C7"/>
    <w:rsid w:val="007778F6"/>
    <w:rsid w:val="0078327F"/>
    <w:rsid w:val="00791F28"/>
    <w:rsid w:val="00793426"/>
    <w:rsid w:val="007965CF"/>
    <w:rsid w:val="007A22F6"/>
    <w:rsid w:val="007B5EE8"/>
    <w:rsid w:val="007E68B4"/>
    <w:rsid w:val="007F762A"/>
    <w:rsid w:val="00817D95"/>
    <w:rsid w:val="00846B92"/>
    <w:rsid w:val="00851976"/>
    <w:rsid w:val="0085427F"/>
    <w:rsid w:val="008A4B14"/>
    <w:rsid w:val="008D76CC"/>
    <w:rsid w:val="00925020"/>
    <w:rsid w:val="009313A7"/>
    <w:rsid w:val="00951241"/>
    <w:rsid w:val="009577E8"/>
    <w:rsid w:val="009717BA"/>
    <w:rsid w:val="009D72CF"/>
    <w:rsid w:val="009F04E1"/>
    <w:rsid w:val="00A04DC3"/>
    <w:rsid w:val="00A103D4"/>
    <w:rsid w:val="00A16BE6"/>
    <w:rsid w:val="00A24886"/>
    <w:rsid w:val="00A4127D"/>
    <w:rsid w:val="00A413BC"/>
    <w:rsid w:val="00A5413A"/>
    <w:rsid w:val="00A81306"/>
    <w:rsid w:val="00A9122E"/>
    <w:rsid w:val="00AB1F06"/>
    <w:rsid w:val="00AF71F4"/>
    <w:rsid w:val="00AF7946"/>
    <w:rsid w:val="00B00D7E"/>
    <w:rsid w:val="00B204D4"/>
    <w:rsid w:val="00B24AB4"/>
    <w:rsid w:val="00B47FE5"/>
    <w:rsid w:val="00B6739F"/>
    <w:rsid w:val="00B7465E"/>
    <w:rsid w:val="00B91BD4"/>
    <w:rsid w:val="00BC3D16"/>
    <w:rsid w:val="00BE0F73"/>
    <w:rsid w:val="00BF5372"/>
    <w:rsid w:val="00C05B1A"/>
    <w:rsid w:val="00C3675F"/>
    <w:rsid w:val="00C4441D"/>
    <w:rsid w:val="00C46163"/>
    <w:rsid w:val="00C502B3"/>
    <w:rsid w:val="00C57225"/>
    <w:rsid w:val="00CB12A7"/>
    <w:rsid w:val="00CD5775"/>
    <w:rsid w:val="00D01538"/>
    <w:rsid w:val="00D21FE7"/>
    <w:rsid w:val="00D85FE8"/>
    <w:rsid w:val="00E0303A"/>
    <w:rsid w:val="00E1212B"/>
    <w:rsid w:val="00E1334D"/>
    <w:rsid w:val="00E81957"/>
    <w:rsid w:val="00EA323B"/>
    <w:rsid w:val="00EA6474"/>
    <w:rsid w:val="00EC1103"/>
    <w:rsid w:val="00ED0054"/>
    <w:rsid w:val="00F161E1"/>
    <w:rsid w:val="00F2345E"/>
    <w:rsid w:val="00F3589D"/>
    <w:rsid w:val="00F465E6"/>
    <w:rsid w:val="00F71143"/>
    <w:rsid w:val="00FA6C22"/>
    <w:rsid w:val="00FE3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961E9C"/>
  <w15:chartTrackingRefBased/>
  <w15:docId w15:val="{5064374D-C436-488A-B7F9-130308F2D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4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3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3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3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3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3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3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3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3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78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781"/>
    <w:rPr>
      <w:rFonts w:asciiTheme="majorHAnsi" w:eastAsiaTheme="majorEastAsia" w:hAnsiTheme="majorHAnsi" w:cstheme="majorBidi"/>
      <w:b/>
      <w:spacing w:val="-10"/>
      <w:kern w:val="28"/>
      <w:sz w:val="28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4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4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43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43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43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3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434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A2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D04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043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A3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323B"/>
  </w:style>
  <w:style w:type="paragraph" w:styleId="Footer">
    <w:name w:val="footer"/>
    <w:basedOn w:val="Normal"/>
    <w:link w:val="FooterChar"/>
    <w:uiPriority w:val="99"/>
    <w:unhideWhenUsed/>
    <w:rsid w:val="00EA32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323B"/>
  </w:style>
  <w:style w:type="character" w:styleId="PlaceholderText">
    <w:name w:val="Placeholder Text"/>
    <w:basedOn w:val="DefaultParagraphFont"/>
    <w:uiPriority w:val="99"/>
    <w:semiHidden/>
    <w:rsid w:val="0067721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B00D7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18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34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302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150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731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298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800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8106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745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3821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7935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098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87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0264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381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80681">
          <w:marLeft w:val="720"/>
          <w:marRight w:val="0"/>
          <w:marTop w:val="20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ir.org/sites/default/files/FE-Teachers-and-Educators.pdf" TargetMode="External"/><Relationship Id="rId18" Type="http://schemas.openxmlformats.org/officeDocument/2006/relationships/hyperlink" Target="https://www.youtube.com/watch?v=vNdwJTKuHDw" TargetMode="External"/><Relationship Id="rId26" Type="http://schemas.openxmlformats.org/officeDocument/2006/relationships/hyperlink" Target="https://www.michigan.gov/mde/-/media/Project/Websites/mde/Literacy/Family-Engagement-for-Literacy/FE_Equity.pdf?rev=29a6cb29c7d34470b47db96889fd19d4&amp;hash=B9F5172A33E1B4E91B28F59964FC48D3" TargetMode="External"/><Relationship Id="rId39" Type="http://schemas.openxmlformats.org/officeDocument/2006/relationships/hyperlink" Target="https://swiftschools.org/wp-content/uploads/2023/02/57-Trusting-Family-Partnerships.pdf" TargetMode="External"/><Relationship Id="rId21" Type="http://schemas.openxmlformats.org/officeDocument/2006/relationships/hyperlink" Target="https://oese.ed.gov/files/2020/10/equitable_family_engag_508.pdf" TargetMode="External"/><Relationship Id="rId34" Type="http://schemas.openxmlformats.org/officeDocument/2006/relationships/hyperlink" Target="https://www.brookings.edu/articles/who-you-know-relationships-networks-and-social-capital-in-boosting-educational-opportunity-for-young-americans/" TargetMode="External"/><Relationship Id="rId42" Type="http://schemas.openxmlformats.org/officeDocument/2006/relationships/hyperlink" Target="https://www.ed.gov/sites/ed/files/2024-11/Let%E2%80%99s_Talk_Back_to_School_Eng_2024.pdf" TargetMode="External"/><Relationship Id="rId47" Type="http://schemas.openxmlformats.org/officeDocument/2006/relationships/hyperlink" Target="https://nmefoundation.org/how-family-school-and-com" TargetMode="Externa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consortium.uchicago.edu/publications/organizing-schools-improvement-lessons-Chicago" TargetMode="External"/><Relationship Id="rId29" Type="http://schemas.openxmlformats.org/officeDocument/2006/relationships/hyperlink" Target="https://www.moedu-sail.org/f-s-partnerships-practice-profile-view/" TargetMode="External"/><Relationship Id="rId11" Type="http://schemas.openxmlformats.org/officeDocument/2006/relationships/hyperlink" Target="https://flamboyanfoundation.org/inthenews/hechinger-report-what-the-research-says-about-the-best-ways-to-engage-parents/" TargetMode="External"/><Relationship Id="rId24" Type="http://schemas.openxmlformats.org/officeDocument/2006/relationships/hyperlink" Target="https://eric.ed.gov/?id=ED593896" TargetMode="External"/><Relationship Id="rId32" Type="http://schemas.openxmlformats.org/officeDocument/2006/relationships/hyperlink" Target="https://nafsce.org/" TargetMode="External"/><Relationship Id="rId37" Type="http://schemas.openxmlformats.org/officeDocument/2006/relationships/hyperlink" Target="https://doi.org/10.3102/0034654318825437" TargetMode="External"/><Relationship Id="rId40" Type="http://schemas.openxmlformats.org/officeDocument/2006/relationships/hyperlink" Target="https://youtu.be/ToH92DBWneU" TargetMode="External"/><Relationship Id="rId45" Type="http://schemas.openxmlformats.org/officeDocument/2006/relationships/hyperlink" Target="https://edreports.org/resources/article/5-ways-to-engage-families-around-student-learning-and-why-you-should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brookings.edu/wp-content/uploads/2022/01/Understanding_The_Connection_FINAL.pdf" TargetMode="External"/><Relationship Id="rId23" Type="http://schemas.openxmlformats.org/officeDocument/2006/relationships/hyperlink" Target="https://www.dualcapacity.org/" TargetMode="External"/><Relationship Id="rId28" Type="http://schemas.openxmlformats.org/officeDocument/2006/relationships/hyperlink" Target="https://www.moedu-sail.org/f-s-partnerships-infographic-view/" TargetMode="External"/><Relationship Id="rId36" Type="http://schemas.openxmlformats.org/officeDocument/2006/relationships/hyperlink" Target="https://parentpowered.com/blog/education-equity/culturally-responsive-family-engagement/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sedl.org/connections/resources/evidence.pdf" TargetMode="External"/><Relationship Id="rId31" Type="http://schemas.openxmlformats.org/officeDocument/2006/relationships/hyperlink" Target="https://dese.mo.gov/educator-quality/educator-preparation/media/pdf/teacher-standards" TargetMode="External"/><Relationship Id="rId44" Type="http://schemas.openxmlformats.org/officeDocument/2006/relationships/hyperlink" Target="https://pthvp.org/wp-content/uploads/2022/03/parent-teacher-home-visits-implementation-study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eedar.education.ufl.edu/wp-content/uploads/2020/12/Assessment-Practices-Within-a-Multi-Tiered-System-of-Supports-2.pdf" TargetMode="External"/><Relationship Id="rId22" Type="http://schemas.openxmlformats.org/officeDocument/2006/relationships/hyperlink" Target="https://doi.org/10.1177/0042085912445643" TargetMode="External"/><Relationship Id="rId27" Type="http://schemas.openxmlformats.org/officeDocument/2006/relationships/hyperlink" Target="https://doi.org/10.1086/675637" TargetMode="External"/><Relationship Id="rId30" Type="http://schemas.openxmlformats.org/officeDocument/2006/relationships/hyperlink" Target="https://dese.mo.gov/media/pdf/oeq-ed-leaderstandards" TargetMode="External"/><Relationship Id="rId35" Type="http://schemas.openxmlformats.org/officeDocument/2006/relationships/hyperlink" Target="https://www.youtube.com/watch?v=xODEoIDJa70" TargetMode="External"/><Relationship Id="rId43" Type="http://schemas.openxmlformats.org/officeDocument/2006/relationships/hyperlink" Target="https://www.ed.gov/laws-and-policy/civil-rights-laws/race-color-and-national-origin-discrimination" TargetMode="External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ies.ed.gov/ncee/rel/regions/west/pdf/Family_Engagement_and_Empowerment_Brief_Final_Clean_ADA_Final.pdf" TargetMode="External"/><Relationship Id="rId17" Type="http://schemas.openxmlformats.org/officeDocument/2006/relationships/hyperlink" Target="https://www.youtube.com/watch?v=kL5lO8gMrR0" TargetMode="External"/><Relationship Id="rId25" Type="http://schemas.openxmlformats.org/officeDocument/2006/relationships/hyperlink" Target="https://swiftschools.org/wp-content/uploads/2023/02/63-Engaging-all-in-data-conversations-Part4_May2015.pdf" TargetMode="External"/><Relationship Id="rId33" Type="http://schemas.openxmlformats.org/officeDocument/2006/relationships/hyperlink" Target="https://www.youtube.com/watch?v=R-SLgKO5lm0" TargetMode="External"/><Relationship Id="rId38" Type="http://schemas.openxmlformats.org/officeDocument/2006/relationships/hyperlink" Target="https://psycnet.apa.org/doi/10.1007/s10648-019-09509-w" TargetMode="External"/><Relationship Id="rId46" Type="http://schemas.openxmlformats.org/officeDocument/2006/relationships/hyperlink" Target="https://www.pbis.org/resource/aligning-and-integrating-family-engagement-in-pbis" TargetMode="External"/><Relationship Id="rId20" Type="http://schemas.openxmlformats.org/officeDocument/2006/relationships/hyperlink" Target="https://ilmtss.niu.edu/family-engagement/" TargetMode="External"/><Relationship Id="rId41" Type="http://schemas.openxmlformats.org/officeDocument/2006/relationships/hyperlink" Target="https://www.ed.gov/sites/ed/files/policy/elsec/leg/essa/essatitleiiiguidenglishlearners92016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nd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MoEdu-SAIL">
      <a:majorFont>
        <a:latin typeface="Aptos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1253f3-7ed0-403d-91ae-a3ec36b7534c" xsi:nil="true"/>
    <lcf76f155ced4ddcb4097134ff3c332f xmlns="abf19523-dd3e-44b4-aa5b-ebc923d065a5">
      <Terms xmlns="http://schemas.microsoft.com/office/infopath/2007/PartnerControls"/>
    </lcf76f155ced4ddcb4097134ff3c332f>
    <Notes xmlns="abf19523-dd3e-44b4-aa5b-ebc923d065a5" xsi:nil="true"/>
    <Inputteddata xmlns="abf19523-dd3e-44b4-aa5b-ebc923d065a5">false</Inputteddat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005CE87BB0324EA832688D3E004320" ma:contentTypeVersion="16" ma:contentTypeDescription="Create a new document." ma:contentTypeScope="" ma:versionID="12075794c8430df664f543d9325e0c1c">
  <xsd:schema xmlns:xsd="http://www.w3.org/2001/XMLSchema" xmlns:xs="http://www.w3.org/2001/XMLSchema" xmlns:p="http://schemas.microsoft.com/office/2006/metadata/properties" xmlns:ns2="abf19523-dd3e-44b4-aa5b-ebc923d065a5" xmlns:ns3="bc1253f3-7ed0-403d-91ae-a3ec36b7534c" targetNamespace="http://schemas.microsoft.com/office/2006/metadata/properties" ma:root="true" ma:fieldsID="cd4cf56d037f1281669cf8c1466fce7b" ns2:_="" ns3:_="">
    <xsd:import namespace="abf19523-dd3e-44b4-aa5b-ebc923d065a5"/>
    <xsd:import namespace="bc1253f3-7ed0-403d-91ae-a3ec36b753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  <xsd:element ref="ns2:MediaLengthInSeconds" minOccurs="0"/>
                <xsd:element ref="ns2:Inputted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f19523-dd3e-44b4-aa5b-ebc923d065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Inputteddata" ma:index="22" nillable="true" ma:displayName="Inputted data" ma:default="0" ma:description="did I put it in yet? Yes or No" ma:format="Dropdown" ma:internalName="Inputteddata">
      <xsd:simpleType>
        <xsd:restriction base="dms:Boolean"/>
      </xsd:simpleType>
    </xsd:element>
    <xsd:element name="Notes" ma:index="23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253f3-7ed0-403d-91ae-a3ec36b753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62a2b7-3efe-4cb0-9e1e-e8f1afe90310}" ma:internalName="TaxCatchAll" ma:showField="CatchAllData" ma:web="bc1253f3-7ed0-403d-91ae-a3ec36b753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1C21C4-3B13-4283-9771-B33FDAC72218}">
  <ds:schemaRefs>
    <ds:schemaRef ds:uri="http://schemas.microsoft.com/office/2006/metadata/properties"/>
    <ds:schemaRef ds:uri="http://schemas.microsoft.com/office/infopath/2007/PartnerControls"/>
    <ds:schemaRef ds:uri="bc1253f3-7ed0-403d-91ae-a3ec36b7534c"/>
    <ds:schemaRef ds:uri="abf19523-dd3e-44b4-aa5b-ebc923d065a5"/>
  </ds:schemaRefs>
</ds:datastoreItem>
</file>

<file path=customXml/itemProps2.xml><?xml version="1.0" encoding="utf-8"?>
<ds:datastoreItem xmlns:ds="http://schemas.openxmlformats.org/officeDocument/2006/customXml" ds:itemID="{0D28E5C8-C39C-420D-B941-DC84A3AA3E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57BF1C-7C82-4B51-AF1C-DB18827428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5720D5-3EF1-418E-A2B9-4025CC12EC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f19523-dd3e-44b4-aa5b-ebc923d065a5"/>
    <ds:schemaRef ds:uri="bc1253f3-7ed0-403d-91ae-a3ec36b753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7d49e9f-89e1-4aa0-99a3-d35b57b2ba03}" enabled="0" method="" siteId="{27d49e9f-89e1-4aa0-99a3-d35b57b2ba0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1755</Words>
  <Characters>10007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Beverly Kohzadi</dc:creator>
  <cp:keywords/>
  <dc:description/>
  <cp:lastModifiedBy>Nicole Stone</cp:lastModifiedBy>
  <cp:revision>9</cp:revision>
  <dcterms:created xsi:type="dcterms:W3CDTF">2026-08-27T20:33:00Z</dcterms:created>
  <dcterms:modified xsi:type="dcterms:W3CDTF">2026-08-27T20:40:00Z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0x010100AF005CE87BB0324EA832688D3E004320</vt:lpwstr>
  </property>
  <property fmtid="{D5CDD505-2E9C-101B-9397-08002B2CF9AE}" pid="3" name="MediaServiceImageTags">
    <vt:lpwstr/>
  </property>
</Properties>
</file>